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32AF2" w14:textId="5934EE78" w:rsidR="00EF0365" w:rsidRDefault="00EF0365" w:rsidP="00EF0365">
      <w:pPr>
        <w:spacing w:after="0" w:line="240" w:lineRule="auto"/>
        <w:jc w:val="center"/>
      </w:pPr>
      <w:bookmarkStart w:id="0" w:name="_GoBack"/>
      <w:bookmarkEnd w:id="0"/>
      <w:r>
        <w:rPr>
          <w:noProof/>
        </w:rPr>
        <w:drawing>
          <wp:inline distT="0" distB="0" distL="0" distR="0" wp14:anchorId="27D06701" wp14:editId="5F3040DB">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inline>
        </w:drawing>
      </w:r>
    </w:p>
    <w:p w14:paraId="3010B1D7" w14:textId="1E33E60A" w:rsidR="00EF0365" w:rsidRDefault="00EF0365" w:rsidP="00006CFC">
      <w:pPr>
        <w:spacing w:after="0" w:line="240" w:lineRule="auto"/>
      </w:pPr>
    </w:p>
    <w:p w14:paraId="480CE1A1" w14:textId="77777777" w:rsidR="004675ED" w:rsidRDefault="004675ED" w:rsidP="00006CFC">
      <w:pPr>
        <w:spacing w:after="0" w:line="240" w:lineRule="auto"/>
      </w:pPr>
    </w:p>
    <w:tbl>
      <w:tblPr>
        <w:tblStyle w:val="TableGrid"/>
        <w:tblW w:w="9535" w:type="dxa"/>
        <w:tblLayout w:type="fixed"/>
        <w:tblLook w:val="04A0" w:firstRow="1" w:lastRow="0" w:firstColumn="1" w:lastColumn="0" w:noHBand="0" w:noVBand="1"/>
      </w:tblPr>
      <w:tblGrid>
        <w:gridCol w:w="2065"/>
        <w:gridCol w:w="7470"/>
      </w:tblGrid>
      <w:tr w:rsidR="009D64D5" w:rsidRPr="00B533D8" w14:paraId="65B6EEA8" w14:textId="77777777" w:rsidTr="007D5C7A">
        <w:trPr>
          <w:trHeight w:val="450"/>
        </w:trPr>
        <w:tc>
          <w:tcPr>
            <w:tcW w:w="2065" w:type="dxa"/>
            <w:vAlign w:val="center"/>
          </w:tcPr>
          <w:p w14:paraId="40F3DEC3" w14:textId="77777777" w:rsidR="009D64D5" w:rsidRPr="00CD7198" w:rsidRDefault="009D64D5" w:rsidP="00117A6E">
            <w:pPr>
              <w:rPr>
                <w:rFonts w:ascii="Gotham Medium" w:hAnsi="Gotham Medium"/>
                <w:sz w:val="20"/>
                <w:szCs w:val="20"/>
              </w:rPr>
            </w:pPr>
            <w:r w:rsidRPr="00CD7198">
              <w:rPr>
                <w:rFonts w:ascii="Gotham Medium" w:hAnsi="Gotham Medium"/>
                <w:sz w:val="20"/>
                <w:szCs w:val="20"/>
              </w:rPr>
              <w:t>POLICY TITLE</w:t>
            </w:r>
          </w:p>
        </w:tc>
        <w:tc>
          <w:tcPr>
            <w:tcW w:w="7470" w:type="dxa"/>
            <w:vMerge w:val="restart"/>
            <w:vAlign w:val="center"/>
          </w:tcPr>
          <w:p w14:paraId="66B5C0EB" w14:textId="77777777" w:rsidR="009D64D5" w:rsidRPr="00CD7198" w:rsidRDefault="009D64D5" w:rsidP="00117A6E">
            <w:pPr>
              <w:rPr>
                <w:rFonts w:ascii="Gotham Medium" w:hAnsi="Gotham Medium"/>
                <w:sz w:val="20"/>
                <w:szCs w:val="20"/>
              </w:rPr>
            </w:pPr>
            <w:r w:rsidRPr="00CD7198">
              <w:rPr>
                <w:rFonts w:ascii="Gotham Medium" w:hAnsi="Gotham Medium"/>
                <w:sz w:val="20"/>
                <w:szCs w:val="20"/>
              </w:rPr>
              <w:t xml:space="preserve">Board Policy on Conflicts of Interest and Related Procedures </w:t>
            </w:r>
          </w:p>
        </w:tc>
      </w:tr>
      <w:tr w:rsidR="009D64D5" w:rsidRPr="00B533D8" w14:paraId="2DDAA158" w14:textId="77777777" w:rsidTr="007D5C7A">
        <w:trPr>
          <w:trHeight w:val="450"/>
        </w:trPr>
        <w:tc>
          <w:tcPr>
            <w:tcW w:w="2065" w:type="dxa"/>
            <w:vAlign w:val="center"/>
          </w:tcPr>
          <w:p w14:paraId="35EE8377" w14:textId="6BC0BBEC" w:rsidR="009D64D5" w:rsidRPr="00CD7198" w:rsidRDefault="009D64D5" w:rsidP="00117A6E">
            <w:pPr>
              <w:rPr>
                <w:rFonts w:ascii="Gotham Medium" w:hAnsi="Gotham Medium"/>
                <w:sz w:val="20"/>
                <w:szCs w:val="20"/>
              </w:rPr>
            </w:pPr>
            <w:r w:rsidRPr="00CD7198">
              <w:rPr>
                <w:rFonts w:ascii="Gotham Medium" w:hAnsi="Gotham Medium"/>
                <w:sz w:val="20"/>
                <w:szCs w:val="20"/>
              </w:rPr>
              <w:t xml:space="preserve">No. </w:t>
            </w:r>
            <w:r w:rsidR="00A15535" w:rsidRPr="00CD7198">
              <w:rPr>
                <w:rFonts w:ascii="Gotham Medium" w:hAnsi="Gotham Medium"/>
                <w:sz w:val="20"/>
                <w:szCs w:val="20"/>
              </w:rPr>
              <w:t>2019</w:t>
            </w:r>
            <w:r w:rsidR="002328F7" w:rsidRPr="00CD7198">
              <w:rPr>
                <w:rFonts w:ascii="Gotham Medium" w:hAnsi="Gotham Medium"/>
                <w:sz w:val="20"/>
                <w:szCs w:val="20"/>
              </w:rPr>
              <w:t>03-xx</w:t>
            </w:r>
          </w:p>
        </w:tc>
        <w:tc>
          <w:tcPr>
            <w:tcW w:w="7470" w:type="dxa"/>
            <w:vMerge/>
            <w:vAlign w:val="center"/>
          </w:tcPr>
          <w:p w14:paraId="1A363D4E" w14:textId="77777777" w:rsidR="009D64D5" w:rsidRPr="00CD7198" w:rsidRDefault="009D64D5" w:rsidP="00117A6E">
            <w:pPr>
              <w:rPr>
                <w:rFonts w:ascii="Gotham Medium" w:hAnsi="Gotham Medium"/>
                <w:sz w:val="20"/>
                <w:szCs w:val="20"/>
              </w:rPr>
            </w:pPr>
          </w:p>
        </w:tc>
      </w:tr>
      <w:tr w:rsidR="009D64D5" w:rsidRPr="00B533D8" w14:paraId="50925338" w14:textId="77777777" w:rsidTr="007D5C7A">
        <w:trPr>
          <w:trHeight w:val="272"/>
        </w:trPr>
        <w:tc>
          <w:tcPr>
            <w:tcW w:w="2065" w:type="dxa"/>
            <w:vAlign w:val="center"/>
          </w:tcPr>
          <w:p w14:paraId="376C75CD" w14:textId="77777777" w:rsidR="009D64D5" w:rsidRPr="00CD7198" w:rsidRDefault="009D64D5" w:rsidP="00117A6E">
            <w:pPr>
              <w:rPr>
                <w:rFonts w:ascii="Gotham Medium" w:hAnsi="Gotham Medium"/>
                <w:sz w:val="20"/>
                <w:szCs w:val="20"/>
              </w:rPr>
            </w:pPr>
            <w:r w:rsidRPr="00CD7198">
              <w:rPr>
                <w:rFonts w:ascii="Gotham Medium" w:hAnsi="Gotham Medium"/>
                <w:sz w:val="20"/>
                <w:szCs w:val="20"/>
              </w:rPr>
              <w:t>Effective Date</w:t>
            </w:r>
          </w:p>
        </w:tc>
        <w:tc>
          <w:tcPr>
            <w:tcW w:w="7470" w:type="dxa"/>
            <w:vAlign w:val="center"/>
          </w:tcPr>
          <w:p w14:paraId="56F0023A" w14:textId="04685C5E" w:rsidR="009D64D5" w:rsidRPr="00CD7198" w:rsidRDefault="00EF0365" w:rsidP="00117A6E">
            <w:pPr>
              <w:rPr>
                <w:rFonts w:ascii="Gotham Medium" w:hAnsi="Gotham Medium"/>
                <w:sz w:val="20"/>
                <w:szCs w:val="20"/>
              </w:rPr>
            </w:pPr>
            <w:r w:rsidRPr="00CD7198">
              <w:rPr>
                <w:rFonts w:ascii="Gotham Medium" w:hAnsi="Gotham Medium"/>
                <w:sz w:val="20"/>
                <w:szCs w:val="20"/>
              </w:rPr>
              <w:t>March 21</w:t>
            </w:r>
            <w:r w:rsidR="009D64D5" w:rsidRPr="00CD7198">
              <w:rPr>
                <w:rFonts w:ascii="Gotham Medium" w:hAnsi="Gotham Medium"/>
                <w:sz w:val="20"/>
                <w:szCs w:val="20"/>
              </w:rPr>
              <w:t>, 2019</w:t>
            </w:r>
          </w:p>
        </w:tc>
      </w:tr>
    </w:tbl>
    <w:p w14:paraId="4E302963" w14:textId="77777777" w:rsidR="002B045A" w:rsidRDefault="002B045A" w:rsidP="005E1F37">
      <w:bookmarkStart w:id="1" w:name="_Toc466290423"/>
      <w:bookmarkStart w:id="2" w:name="_Toc536441292"/>
    </w:p>
    <w:p w14:paraId="0BFBA445" w14:textId="1968B8B4" w:rsidR="00484601" w:rsidRPr="004675ED" w:rsidRDefault="00484601" w:rsidP="00134FAC">
      <w:pPr>
        <w:pStyle w:val="ListParagraph"/>
        <w:numPr>
          <w:ilvl w:val="0"/>
          <w:numId w:val="12"/>
        </w:numPr>
        <w:rPr>
          <w:rFonts w:ascii="Gotham Medium" w:hAnsi="Gotham Medium"/>
          <w:sz w:val="20"/>
          <w:szCs w:val="20"/>
        </w:rPr>
      </w:pPr>
      <w:r w:rsidRPr="004675ED">
        <w:rPr>
          <w:rFonts w:ascii="Gotham Medium" w:hAnsi="Gotham Medium"/>
          <w:sz w:val="20"/>
          <w:szCs w:val="20"/>
        </w:rPr>
        <w:t>STATEMENT OF POLICY</w:t>
      </w:r>
      <w:bookmarkEnd w:id="1"/>
      <w:bookmarkEnd w:id="2"/>
    </w:p>
    <w:p w14:paraId="6182A0AA" w14:textId="77777777" w:rsidR="00134FAC" w:rsidRPr="001D1E4D" w:rsidRDefault="00134FAC" w:rsidP="00134FAC">
      <w:pPr>
        <w:pStyle w:val="ListParagraph"/>
        <w:ind w:left="720"/>
      </w:pPr>
    </w:p>
    <w:p w14:paraId="4FD9A80F" w14:textId="2B34F4D4" w:rsidR="00771FCE" w:rsidRPr="00034B5E" w:rsidRDefault="000453C5" w:rsidP="00134FAC">
      <w:pPr>
        <w:ind w:left="360"/>
        <w:jc w:val="both"/>
        <w:rPr>
          <w:rFonts w:ascii="Gotham Book" w:hAnsi="Gotham Book"/>
          <w:sz w:val="19"/>
          <w:szCs w:val="19"/>
        </w:rPr>
      </w:pPr>
      <w:r w:rsidRPr="00034B5E">
        <w:rPr>
          <w:rFonts w:ascii="Gotham Book" w:hAnsi="Gotham Book"/>
          <w:sz w:val="19"/>
          <w:szCs w:val="19"/>
        </w:rPr>
        <w:t>E</w:t>
      </w:r>
      <w:r w:rsidR="00C626FB" w:rsidRPr="00034B5E">
        <w:rPr>
          <w:rFonts w:ascii="Gotham Book" w:hAnsi="Gotham Book"/>
          <w:sz w:val="19"/>
          <w:szCs w:val="19"/>
        </w:rPr>
        <w:t xml:space="preserve">ach member of the </w:t>
      </w:r>
      <w:r w:rsidR="00552E7A" w:rsidRPr="00034B5E">
        <w:rPr>
          <w:rFonts w:ascii="Gotham Book" w:hAnsi="Gotham Book"/>
          <w:sz w:val="19"/>
          <w:szCs w:val="19"/>
        </w:rPr>
        <w:t>b</w:t>
      </w:r>
      <w:r w:rsidR="00DA3E81" w:rsidRPr="00034B5E">
        <w:rPr>
          <w:rFonts w:ascii="Gotham Book" w:hAnsi="Gotham Book"/>
          <w:sz w:val="19"/>
          <w:szCs w:val="19"/>
        </w:rPr>
        <w:t xml:space="preserve">oard of </w:t>
      </w:r>
      <w:r w:rsidR="00552E7A" w:rsidRPr="00034B5E">
        <w:rPr>
          <w:rFonts w:ascii="Gotham Book" w:hAnsi="Gotham Book"/>
          <w:sz w:val="19"/>
          <w:szCs w:val="19"/>
        </w:rPr>
        <w:t>directors of the Regional Transportation Authority of Central Oklahoma</w:t>
      </w:r>
      <w:r w:rsidR="004675ED" w:rsidRPr="00034B5E">
        <w:rPr>
          <w:rFonts w:ascii="Gotham Book" w:hAnsi="Gotham Book"/>
          <w:sz w:val="19"/>
          <w:szCs w:val="19"/>
        </w:rPr>
        <w:t xml:space="preserve"> (Authority)</w:t>
      </w:r>
      <w:r w:rsidR="00034B5E" w:rsidRPr="00034B5E">
        <w:rPr>
          <w:rFonts w:ascii="Gotham Book" w:hAnsi="Gotham Book"/>
          <w:sz w:val="19"/>
          <w:szCs w:val="19"/>
        </w:rPr>
        <w:t xml:space="preserve"> </w:t>
      </w:r>
      <w:r w:rsidR="002C5293" w:rsidRPr="00034B5E">
        <w:rPr>
          <w:rFonts w:ascii="Gotham Book" w:hAnsi="Gotham Book"/>
          <w:sz w:val="19"/>
          <w:szCs w:val="19"/>
        </w:rPr>
        <w:t>has a fiduciary</w:t>
      </w:r>
      <w:r w:rsidR="00771FCE" w:rsidRPr="00034B5E">
        <w:rPr>
          <w:rFonts w:ascii="Gotham Book" w:hAnsi="Gotham Book"/>
          <w:sz w:val="19"/>
          <w:szCs w:val="19"/>
        </w:rPr>
        <w:t xml:space="preserve"> obligation to act at all times in the best interests of the </w:t>
      </w:r>
      <w:r w:rsidR="004675ED" w:rsidRPr="00034B5E">
        <w:rPr>
          <w:rFonts w:ascii="Gotham Book" w:hAnsi="Gotham Book"/>
          <w:sz w:val="19"/>
          <w:szCs w:val="19"/>
        </w:rPr>
        <w:t>A</w:t>
      </w:r>
      <w:r w:rsidR="00552E7A" w:rsidRPr="00034B5E">
        <w:rPr>
          <w:rFonts w:ascii="Gotham Book" w:hAnsi="Gotham Book"/>
          <w:sz w:val="19"/>
          <w:szCs w:val="19"/>
        </w:rPr>
        <w:t>uthority</w:t>
      </w:r>
      <w:r w:rsidR="00771FCE" w:rsidRPr="00034B5E">
        <w:rPr>
          <w:rFonts w:ascii="Gotham Book" w:hAnsi="Gotham Book"/>
          <w:sz w:val="19"/>
          <w:szCs w:val="19"/>
        </w:rPr>
        <w:t xml:space="preserve">. </w:t>
      </w:r>
      <w:r w:rsidR="00552E7A" w:rsidRPr="00034B5E">
        <w:rPr>
          <w:rFonts w:ascii="Gotham Book" w:hAnsi="Gotham Book"/>
          <w:sz w:val="19"/>
          <w:szCs w:val="19"/>
        </w:rPr>
        <w:t>Director</w:t>
      </w:r>
      <w:r w:rsidR="007F73B9" w:rsidRPr="00034B5E">
        <w:rPr>
          <w:rFonts w:ascii="Gotham Book" w:hAnsi="Gotham Book"/>
          <w:sz w:val="19"/>
          <w:szCs w:val="19"/>
        </w:rPr>
        <w:t xml:space="preserve">s should ensure that they do not use or be perceived as using their position with the </w:t>
      </w:r>
      <w:r w:rsidR="00552E7A" w:rsidRPr="00034B5E">
        <w:rPr>
          <w:rFonts w:ascii="Gotham Book" w:hAnsi="Gotham Book"/>
          <w:sz w:val="19"/>
          <w:szCs w:val="19"/>
        </w:rPr>
        <w:t>Authority</w:t>
      </w:r>
      <w:r w:rsidR="007F73B9" w:rsidRPr="00034B5E">
        <w:rPr>
          <w:rFonts w:ascii="Gotham Book" w:hAnsi="Gotham Book"/>
          <w:sz w:val="19"/>
          <w:szCs w:val="19"/>
        </w:rPr>
        <w:t xml:space="preserve"> </w:t>
      </w:r>
      <w:r w:rsidR="0052746A" w:rsidRPr="00034B5E">
        <w:rPr>
          <w:rFonts w:ascii="Gotham Book" w:hAnsi="Gotham Book"/>
          <w:sz w:val="19"/>
          <w:szCs w:val="19"/>
        </w:rPr>
        <w:t>for private</w:t>
      </w:r>
      <w:r w:rsidR="007F73B9" w:rsidRPr="00034B5E">
        <w:rPr>
          <w:rFonts w:ascii="Gotham Book" w:hAnsi="Gotham Book"/>
          <w:sz w:val="19"/>
          <w:szCs w:val="19"/>
        </w:rPr>
        <w:t xml:space="preserve"> gain or to secure special privileges or exceptions for themselves or others. </w:t>
      </w:r>
      <w:r w:rsidR="00552E7A" w:rsidRPr="00034B5E">
        <w:rPr>
          <w:rFonts w:ascii="Gotham Book" w:hAnsi="Gotham Book"/>
          <w:sz w:val="19"/>
          <w:szCs w:val="19"/>
        </w:rPr>
        <w:t>Director</w:t>
      </w:r>
      <w:r w:rsidR="00771FCE" w:rsidRPr="00034B5E">
        <w:rPr>
          <w:rFonts w:ascii="Gotham Book" w:hAnsi="Gotham Book"/>
          <w:sz w:val="19"/>
          <w:szCs w:val="19"/>
        </w:rPr>
        <w:t xml:space="preserve">s should not knowingly receive, accept, take, seek, or solicit, directly or indirectly, any gift or loan for themselves or others if the gift or loan would tend to influence them in the discharge of their duties. </w:t>
      </w:r>
      <w:r w:rsidR="00552E7A" w:rsidRPr="00034B5E">
        <w:rPr>
          <w:rFonts w:ascii="Gotham Book" w:hAnsi="Gotham Book"/>
          <w:sz w:val="19"/>
          <w:szCs w:val="19"/>
        </w:rPr>
        <w:t>Director</w:t>
      </w:r>
      <w:r w:rsidR="00771FCE" w:rsidRPr="00034B5E">
        <w:rPr>
          <w:rFonts w:ascii="Gotham Book" w:hAnsi="Gotham Book"/>
          <w:sz w:val="19"/>
          <w:szCs w:val="19"/>
        </w:rPr>
        <w:t xml:space="preserve">s have a duty to identify and disclose any conflicts of interest that have or may arise, and to take steps to minimize the impact of such conflicts upon the </w:t>
      </w:r>
      <w:r w:rsidR="00552E7A" w:rsidRPr="00034B5E">
        <w:rPr>
          <w:rFonts w:ascii="Gotham Book" w:hAnsi="Gotham Book"/>
          <w:sz w:val="19"/>
          <w:szCs w:val="19"/>
        </w:rPr>
        <w:t>Authority</w:t>
      </w:r>
      <w:r w:rsidR="00771FCE" w:rsidRPr="00034B5E">
        <w:rPr>
          <w:rFonts w:ascii="Gotham Book" w:hAnsi="Gotham Book"/>
          <w:sz w:val="19"/>
          <w:szCs w:val="19"/>
        </w:rPr>
        <w:t>.</w:t>
      </w:r>
    </w:p>
    <w:p w14:paraId="3CB6B611" w14:textId="02B5B049" w:rsidR="00484601" w:rsidRPr="004675ED" w:rsidRDefault="00C4272E" w:rsidP="00134FAC">
      <w:pPr>
        <w:pStyle w:val="ListParagraph"/>
        <w:numPr>
          <w:ilvl w:val="0"/>
          <w:numId w:val="12"/>
        </w:numPr>
        <w:rPr>
          <w:rFonts w:ascii="Gotham Medium" w:hAnsi="Gotham Medium"/>
          <w:sz w:val="20"/>
          <w:szCs w:val="20"/>
        </w:rPr>
      </w:pPr>
      <w:bookmarkStart w:id="3" w:name="_Toc466290425"/>
      <w:bookmarkStart w:id="4" w:name="_Toc536441294"/>
      <w:r w:rsidRPr="004675ED">
        <w:rPr>
          <w:rFonts w:ascii="Gotham Medium" w:hAnsi="Gotham Medium"/>
          <w:sz w:val="20"/>
          <w:szCs w:val="20"/>
        </w:rPr>
        <w:t>DEFINITIONS</w:t>
      </w:r>
      <w:bookmarkEnd w:id="3"/>
      <w:bookmarkEnd w:id="4"/>
    </w:p>
    <w:p w14:paraId="5F4FF4A1" w14:textId="77777777" w:rsidR="00134FAC" w:rsidRPr="004675ED" w:rsidRDefault="00134FAC" w:rsidP="00134FAC">
      <w:pPr>
        <w:pStyle w:val="ListParagraph"/>
        <w:ind w:left="720"/>
        <w:jc w:val="both"/>
        <w:rPr>
          <w:rFonts w:ascii="Gotham Medium" w:hAnsi="Gotham Medium"/>
          <w:sz w:val="20"/>
          <w:szCs w:val="20"/>
        </w:rPr>
      </w:pPr>
    </w:p>
    <w:p w14:paraId="4873830A" w14:textId="353037D7" w:rsidR="00771FCE" w:rsidRPr="00034B5E" w:rsidRDefault="00771FCE" w:rsidP="009E02D6">
      <w:pPr>
        <w:pStyle w:val="ListParagraph"/>
        <w:numPr>
          <w:ilvl w:val="0"/>
          <w:numId w:val="6"/>
        </w:numPr>
        <w:ind w:left="720"/>
        <w:jc w:val="both"/>
        <w:rPr>
          <w:rFonts w:ascii="Gotham Book" w:hAnsi="Gotham Book"/>
          <w:sz w:val="19"/>
          <w:szCs w:val="19"/>
        </w:rPr>
      </w:pPr>
      <w:bookmarkStart w:id="5" w:name="_Hlk2863817"/>
      <w:r w:rsidRPr="00034B5E">
        <w:rPr>
          <w:rFonts w:ascii="Gotham Book" w:hAnsi="Gotham Book"/>
          <w:sz w:val="19"/>
          <w:szCs w:val="19"/>
          <w:u w:val="single"/>
        </w:rPr>
        <w:t>Conflict of Interest</w:t>
      </w:r>
      <w:r w:rsidRPr="00034B5E">
        <w:rPr>
          <w:rFonts w:ascii="Gotham Book" w:hAnsi="Gotham Book"/>
          <w:sz w:val="19"/>
          <w:szCs w:val="19"/>
        </w:rPr>
        <w:t xml:space="preserve"> – A</w:t>
      </w:r>
      <w:r w:rsidR="00591E25" w:rsidRPr="00034B5E">
        <w:rPr>
          <w:rFonts w:ascii="Gotham Book" w:hAnsi="Gotham Book"/>
          <w:sz w:val="19"/>
          <w:szCs w:val="19"/>
        </w:rPr>
        <w:t>n actual, potential, or apparent</w:t>
      </w:r>
      <w:r w:rsidRPr="00034B5E">
        <w:rPr>
          <w:rFonts w:ascii="Gotham Book" w:hAnsi="Gotham Book"/>
          <w:sz w:val="19"/>
          <w:szCs w:val="19"/>
        </w:rPr>
        <w:t xml:space="preserve"> conflict of interest may exist in any circumstance that m</w:t>
      </w:r>
      <w:r w:rsidR="001662A2" w:rsidRPr="00034B5E">
        <w:rPr>
          <w:rFonts w:ascii="Gotham Book" w:hAnsi="Gotham Book"/>
          <w:sz w:val="19"/>
          <w:szCs w:val="19"/>
        </w:rPr>
        <w:t xml:space="preserve">ay compromise, or give the appearance that it may compromise, </w:t>
      </w:r>
      <w:r w:rsidRPr="00034B5E">
        <w:rPr>
          <w:rFonts w:ascii="Gotham Book" w:hAnsi="Gotham Book"/>
          <w:sz w:val="19"/>
          <w:szCs w:val="19"/>
        </w:rPr>
        <w:t xml:space="preserve">the ability of a </w:t>
      </w:r>
      <w:r w:rsidR="00134FAC"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 xml:space="preserve"> to make unbiased and impartial decisions on behalf of the </w:t>
      </w:r>
      <w:r w:rsidR="00552E7A" w:rsidRPr="00034B5E">
        <w:rPr>
          <w:rFonts w:ascii="Gotham Book" w:hAnsi="Gotham Book"/>
          <w:sz w:val="19"/>
          <w:szCs w:val="19"/>
        </w:rPr>
        <w:t>Authority</w:t>
      </w:r>
      <w:r w:rsidRPr="00034B5E">
        <w:rPr>
          <w:rFonts w:ascii="Gotham Book" w:hAnsi="Gotham Book"/>
          <w:sz w:val="19"/>
          <w:szCs w:val="19"/>
        </w:rPr>
        <w:t>. Such circumstances may involve family relationships, business transaction</w:t>
      </w:r>
      <w:r w:rsidR="00C8192C" w:rsidRPr="00034B5E">
        <w:rPr>
          <w:rFonts w:ascii="Gotham Book" w:hAnsi="Gotham Book"/>
          <w:sz w:val="19"/>
          <w:szCs w:val="19"/>
        </w:rPr>
        <w:t>s</w:t>
      </w:r>
      <w:r w:rsidRPr="00034B5E">
        <w:rPr>
          <w:rFonts w:ascii="Gotham Book" w:hAnsi="Gotham Book"/>
          <w:sz w:val="19"/>
          <w:szCs w:val="19"/>
        </w:rPr>
        <w:t>, professional activities, or personal affiliations.</w:t>
      </w:r>
      <w:r w:rsidR="003515DB" w:rsidRPr="00034B5E">
        <w:rPr>
          <w:rFonts w:ascii="Gotham Book" w:hAnsi="Gotham Book"/>
          <w:sz w:val="19"/>
          <w:szCs w:val="19"/>
        </w:rPr>
        <w:t xml:space="preserve"> </w:t>
      </w:r>
    </w:p>
    <w:p w14:paraId="127700CF" w14:textId="77777777" w:rsidR="00771FCE" w:rsidRPr="00034B5E" w:rsidRDefault="00771FCE" w:rsidP="004A6B14">
      <w:pPr>
        <w:pStyle w:val="ListParagraph"/>
        <w:ind w:left="720"/>
        <w:rPr>
          <w:rFonts w:ascii="Gotham Book" w:hAnsi="Gotham Book"/>
          <w:sz w:val="19"/>
          <w:szCs w:val="19"/>
        </w:rPr>
      </w:pPr>
    </w:p>
    <w:p w14:paraId="7A66C76F" w14:textId="0F8E70C1" w:rsidR="000039D8" w:rsidRPr="00034B5E" w:rsidRDefault="007F73B9" w:rsidP="009E02D6">
      <w:pPr>
        <w:pStyle w:val="ListParagraph"/>
        <w:numPr>
          <w:ilvl w:val="0"/>
          <w:numId w:val="6"/>
        </w:numPr>
        <w:ind w:left="720"/>
        <w:jc w:val="both"/>
        <w:rPr>
          <w:rFonts w:ascii="Gotham Book" w:hAnsi="Gotham Book"/>
          <w:sz w:val="19"/>
          <w:szCs w:val="19"/>
        </w:rPr>
      </w:pPr>
      <w:r w:rsidRPr="00034B5E">
        <w:rPr>
          <w:rFonts w:ascii="Gotham Book" w:hAnsi="Gotham Book"/>
          <w:sz w:val="19"/>
          <w:szCs w:val="19"/>
          <w:u w:val="single"/>
        </w:rPr>
        <w:t>Conflicting Interest Transaction</w:t>
      </w:r>
      <w:r w:rsidRPr="00034B5E">
        <w:rPr>
          <w:rFonts w:ascii="Gotham Book" w:hAnsi="Gotham Book"/>
          <w:sz w:val="19"/>
          <w:szCs w:val="19"/>
        </w:rPr>
        <w:t xml:space="preserve"> – </w:t>
      </w:r>
      <w:r w:rsidR="000039D8" w:rsidRPr="00034B5E">
        <w:rPr>
          <w:rFonts w:ascii="Gotham Book" w:hAnsi="Gotham Book"/>
          <w:sz w:val="19"/>
          <w:szCs w:val="19"/>
        </w:rPr>
        <w:t xml:space="preserve">A conflicting interest transaction means a contract, transaction, or other financial relationship between the </w:t>
      </w:r>
      <w:r w:rsidR="00552E7A" w:rsidRPr="00034B5E">
        <w:rPr>
          <w:rFonts w:ascii="Gotham Book" w:hAnsi="Gotham Book"/>
          <w:sz w:val="19"/>
          <w:szCs w:val="19"/>
        </w:rPr>
        <w:t>Authority</w:t>
      </w:r>
      <w:r w:rsidR="000039D8" w:rsidRPr="00034B5E">
        <w:rPr>
          <w:rFonts w:ascii="Gotham Book" w:hAnsi="Gotham Book"/>
          <w:sz w:val="19"/>
          <w:szCs w:val="19"/>
        </w:rPr>
        <w:t xml:space="preserve"> and:</w:t>
      </w:r>
    </w:p>
    <w:p w14:paraId="53FDDD0B" w14:textId="0BEEDB3B" w:rsidR="000039D8" w:rsidRPr="00034B5E" w:rsidRDefault="000039D8" w:rsidP="009E02D6">
      <w:pPr>
        <w:pStyle w:val="ListParagraph"/>
        <w:numPr>
          <w:ilvl w:val="0"/>
          <w:numId w:val="10"/>
        </w:numPr>
        <w:jc w:val="both"/>
        <w:rPr>
          <w:rFonts w:ascii="Gotham Book" w:hAnsi="Gotham Book"/>
          <w:sz w:val="19"/>
          <w:szCs w:val="19"/>
        </w:rPr>
      </w:pPr>
      <w:r w:rsidRPr="00034B5E">
        <w:rPr>
          <w:rFonts w:ascii="Gotham Book" w:hAnsi="Gotham Book"/>
          <w:sz w:val="19"/>
          <w:szCs w:val="19"/>
        </w:rPr>
        <w:t xml:space="preserve">A </w:t>
      </w:r>
      <w:r w:rsidR="00134FAC"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 xml:space="preserve"> of the </w:t>
      </w:r>
      <w:r w:rsidR="00552E7A" w:rsidRPr="00034B5E">
        <w:rPr>
          <w:rFonts w:ascii="Gotham Book" w:hAnsi="Gotham Book"/>
          <w:sz w:val="19"/>
          <w:szCs w:val="19"/>
        </w:rPr>
        <w:t>Authority</w:t>
      </w:r>
      <w:r w:rsidRPr="00034B5E">
        <w:rPr>
          <w:rFonts w:ascii="Gotham Book" w:hAnsi="Gotham Book"/>
          <w:sz w:val="19"/>
          <w:szCs w:val="19"/>
        </w:rPr>
        <w:t>;</w:t>
      </w:r>
    </w:p>
    <w:p w14:paraId="4D15C23E" w14:textId="1B235D90" w:rsidR="000039D8" w:rsidRPr="00034B5E" w:rsidRDefault="000039D8" w:rsidP="009E02D6">
      <w:pPr>
        <w:pStyle w:val="ListParagraph"/>
        <w:numPr>
          <w:ilvl w:val="0"/>
          <w:numId w:val="10"/>
        </w:numPr>
        <w:jc w:val="both"/>
        <w:rPr>
          <w:rFonts w:ascii="Gotham Book" w:hAnsi="Gotham Book"/>
          <w:sz w:val="19"/>
          <w:szCs w:val="19"/>
        </w:rPr>
      </w:pPr>
      <w:r w:rsidRPr="00034B5E">
        <w:rPr>
          <w:rFonts w:ascii="Gotham Book" w:hAnsi="Gotham Book"/>
          <w:sz w:val="19"/>
          <w:szCs w:val="19"/>
        </w:rPr>
        <w:t xml:space="preserve">A </w:t>
      </w:r>
      <w:r w:rsidR="00075B3A" w:rsidRPr="00034B5E">
        <w:rPr>
          <w:rFonts w:ascii="Gotham Book" w:hAnsi="Gotham Book"/>
          <w:sz w:val="19"/>
          <w:szCs w:val="19"/>
        </w:rPr>
        <w:t xml:space="preserve">family member of </w:t>
      </w:r>
      <w:r w:rsidRPr="00034B5E">
        <w:rPr>
          <w:rFonts w:ascii="Gotham Book" w:hAnsi="Gotham Book"/>
          <w:sz w:val="19"/>
          <w:szCs w:val="19"/>
        </w:rPr>
        <w:t xml:space="preserve">a </w:t>
      </w:r>
      <w:r w:rsidR="00134FAC"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 xml:space="preserve"> of the </w:t>
      </w:r>
      <w:r w:rsidR="00552E7A" w:rsidRPr="00034B5E">
        <w:rPr>
          <w:rFonts w:ascii="Gotham Book" w:hAnsi="Gotham Book"/>
          <w:sz w:val="19"/>
          <w:szCs w:val="19"/>
        </w:rPr>
        <w:t>Authority</w:t>
      </w:r>
      <w:r w:rsidRPr="00034B5E">
        <w:rPr>
          <w:rFonts w:ascii="Gotham Book" w:hAnsi="Gotham Book"/>
          <w:sz w:val="19"/>
          <w:szCs w:val="19"/>
        </w:rPr>
        <w:t>; or</w:t>
      </w:r>
    </w:p>
    <w:p w14:paraId="56C996CB" w14:textId="03949467" w:rsidR="000039D8" w:rsidRPr="00034B5E" w:rsidRDefault="000039D8" w:rsidP="009E02D6">
      <w:pPr>
        <w:pStyle w:val="ListParagraph"/>
        <w:numPr>
          <w:ilvl w:val="0"/>
          <w:numId w:val="10"/>
        </w:numPr>
        <w:jc w:val="both"/>
        <w:rPr>
          <w:rFonts w:ascii="Gotham Book" w:hAnsi="Gotham Book"/>
          <w:sz w:val="19"/>
          <w:szCs w:val="19"/>
        </w:rPr>
      </w:pPr>
      <w:r w:rsidRPr="00034B5E">
        <w:rPr>
          <w:rFonts w:ascii="Gotham Book" w:hAnsi="Gotham Book"/>
          <w:sz w:val="19"/>
          <w:szCs w:val="19"/>
        </w:rPr>
        <w:t xml:space="preserve">An entity in which the </w:t>
      </w:r>
      <w:r w:rsidR="00134FAC"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 xml:space="preserve"> is a</w:t>
      </w:r>
      <w:r w:rsidR="00134FAC" w:rsidRPr="00034B5E">
        <w:rPr>
          <w:rFonts w:ascii="Gotham Book" w:hAnsi="Gotham Book"/>
          <w:sz w:val="19"/>
          <w:szCs w:val="19"/>
        </w:rPr>
        <w:t>n officer,</w:t>
      </w:r>
      <w:r w:rsidRPr="00034B5E">
        <w:rPr>
          <w:rFonts w:ascii="Gotham Book" w:hAnsi="Gotham Book"/>
          <w:sz w:val="19"/>
          <w:szCs w:val="19"/>
        </w:rPr>
        <w:t xml:space="preserve"> director</w:t>
      </w:r>
      <w:r w:rsidR="00134FAC" w:rsidRPr="00034B5E">
        <w:rPr>
          <w:rFonts w:ascii="Gotham Book" w:hAnsi="Gotham Book"/>
          <w:sz w:val="19"/>
          <w:szCs w:val="19"/>
        </w:rPr>
        <w:t xml:space="preserve">, </w:t>
      </w:r>
      <w:r w:rsidRPr="00034B5E">
        <w:rPr>
          <w:rFonts w:ascii="Gotham Book" w:hAnsi="Gotham Book"/>
          <w:sz w:val="19"/>
          <w:szCs w:val="19"/>
        </w:rPr>
        <w:t>or has a financial interest.</w:t>
      </w:r>
    </w:p>
    <w:p w14:paraId="0EAAD486" w14:textId="77777777" w:rsidR="007F73B9" w:rsidRPr="00034B5E" w:rsidRDefault="007F73B9" w:rsidP="007F73B9">
      <w:pPr>
        <w:pStyle w:val="ListParagraph"/>
        <w:ind w:left="720"/>
        <w:jc w:val="both"/>
        <w:rPr>
          <w:rFonts w:ascii="Gotham Book" w:hAnsi="Gotham Book"/>
          <w:sz w:val="19"/>
          <w:szCs w:val="19"/>
        </w:rPr>
      </w:pPr>
    </w:p>
    <w:p w14:paraId="4AA7C5F0" w14:textId="0FA1A262" w:rsidR="001662A2" w:rsidRPr="00034B5E" w:rsidRDefault="00771FCE" w:rsidP="009E02D6">
      <w:pPr>
        <w:pStyle w:val="ListParagraph"/>
        <w:numPr>
          <w:ilvl w:val="0"/>
          <w:numId w:val="6"/>
        </w:numPr>
        <w:ind w:left="720"/>
        <w:jc w:val="both"/>
        <w:rPr>
          <w:rFonts w:ascii="Gotham Book" w:hAnsi="Gotham Book"/>
          <w:sz w:val="19"/>
          <w:szCs w:val="19"/>
        </w:rPr>
      </w:pPr>
      <w:r w:rsidRPr="00034B5E">
        <w:rPr>
          <w:rFonts w:ascii="Gotham Book" w:hAnsi="Gotham Book"/>
          <w:sz w:val="19"/>
          <w:szCs w:val="19"/>
          <w:u w:val="single"/>
        </w:rPr>
        <w:t>Business Relationship</w:t>
      </w:r>
      <w:r w:rsidRPr="00034B5E">
        <w:rPr>
          <w:rFonts w:ascii="Gotham Book" w:hAnsi="Gotham Book"/>
          <w:sz w:val="19"/>
          <w:szCs w:val="19"/>
        </w:rPr>
        <w:t xml:space="preserve"> – </w:t>
      </w:r>
      <w:r w:rsidR="00147062" w:rsidRPr="00034B5E">
        <w:rPr>
          <w:rFonts w:ascii="Gotham Book" w:hAnsi="Gotham Book"/>
          <w:sz w:val="19"/>
          <w:szCs w:val="19"/>
        </w:rPr>
        <w:t xml:space="preserve">A relationship </w:t>
      </w:r>
      <w:r w:rsidRPr="00034B5E">
        <w:rPr>
          <w:rFonts w:ascii="Gotham Book" w:hAnsi="Gotham Book"/>
          <w:sz w:val="19"/>
          <w:szCs w:val="19"/>
        </w:rPr>
        <w:t xml:space="preserve">in which a </w:t>
      </w:r>
      <w:r w:rsidR="00134FAC"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 xml:space="preserve"> or member of his or her family serves as an officer, director, employee, partner, trustee, or controlling shareholder of an organization that does substantial business with the </w:t>
      </w:r>
      <w:r w:rsidR="00552E7A" w:rsidRPr="00034B5E">
        <w:rPr>
          <w:rFonts w:ascii="Gotham Book" w:hAnsi="Gotham Book"/>
          <w:sz w:val="19"/>
          <w:szCs w:val="19"/>
        </w:rPr>
        <w:t>Authority</w:t>
      </w:r>
      <w:r w:rsidRPr="00034B5E">
        <w:rPr>
          <w:rFonts w:ascii="Gotham Book" w:hAnsi="Gotham Book"/>
          <w:sz w:val="19"/>
          <w:szCs w:val="19"/>
        </w:rPr>
        <w:t>.</w:t>
      </w:r>
    </w:p>
    <w:p w14:paraId="216156F0" w14:textId="77777777" w:rsidR="001662A2" w:rsidRPr="00034B5E" w:rsidRDefault="001662A2" w:rsidP="004A6B14">
      <w:pPr>
        <w:pStyle w:val="ListParagraph"/>
        <w:ind w:left="720"/>
        <w:jc w:val="both"/>
        <w:rPr>
          <w:rFonts w:ascii="Gotham Book" w:hAnsi="Gotham Book"/>
          <w:sz w:val="19"/>
          <w:szCs w:val="19"/>
        </w:rPr>
      </w:pPr>
    </w:p>
    <w:p w14:paraId="2E510B5B" w14:textId="0D5E307E" w:rsidR="001662A2" w:rsidRPr="00034B5E" w:rsidRDefault="001662A2" w:rsidP="009E02D6">
      <w:pPr>
        <w:pStyle w:val="ListParagraph"/>
        <w:numPr>
          <w:ilvl w:val="0"/>
          <w:numId w:val="6"/>
        </w:numPr>
        <w:ind w:left="720"/>
        <w:jc w:val="both"/>
        <w:rPr>
          <w:rFonts w:ascii="Gotham Book" w:hAnsi="Gotham Book"/>
          <w:sz w:val="19"/>
          <w:szCs w:val="19"/>
        </w:rPr>
      </w:pPr>
      <w:r w:rsidRPr="00034B5E">
        <w:rPr>
          <w:rFonts w:ascii="Gotham Book" w:hAnsi="Gotham Book"/>
          <w:sz w:val="19"/>
          <w:szCs w:val="19"/>
          <w:u w:val="single"/>
        </w:rPr>
        <w:t>Family Member</w:t>
      </w:r>
      <w:r w:rsidRPr="00034B5E">
        <w:rPr>
          <w:rFonts w:ascii="Gotham Book" w:hAnsi="Gotham Book"/>
          <w:sz w:val="19"/>
          <w:szCs w:val="19"/>
        </w:rPr>
        <w:t xml:space="preserve"> – A s</w:t>
      </w:r>
      <w:r w:rsidR="00771FCE" w:rsidRPr="00034B5E">
        <w:rPr>
          <w:rFonts w:ascii="Gotham Book" w:hAnsi="Gotham Book"/>
          <w:sz w:val="19"/>
          <w:szCs w:val="19"/>
        </w:rPr>
        <w:t xml:space="preserve">pouse, </w:t>
      </w:r>
      <w:r w:rsidR="00C81254" w:rsidRPr="00034B5E">
        <w:rPr>
          <w:rFonts w:ascii="Gotham Book" w:hAnsi="Gotham Book"/>
          <w:sz w:val="19"/>
          <w:szCs w:val="19"/>
        </w:rPr>
        <w:t>children (including stepchildren), mother, father, sister, or brother</w:t>
      </w:r>
      <w:r w:rsidR="00771FCE" w:rsidRPr="00034B5E">
        <w:rPr>
          <w:rFonts w:ascii="Gotham Book" w:hAnsi="Gotham Book"/>
          <w:sz w:val="19"/>
          <w:szCs w:val="19"/>
        </w:rPr>
        <w:t>.</w:t>
      </w:r>
    </w:p>
    <w:p w14:paraId="762D778C" w14:textId="77777777" w:rsidR="001662A2" w:rsidRPr="00034B5E" w:rsidRDefault="001662A2" w:rsidP="004A6B14">
      <w:pPr>
        <w:pStyle w:val="ListParagraph"/>
        <w:ind w:left="720"/>
        <w:jc w:val="both"/>
        <w:rPr>
          <w:rFonts w:ascii="Gotham Book" w:hAnsi="Gotham Book"/>
          <w:sz w:val="19"/>
          <w:szCs w:val="19"/>
        </w:rPr>
      </w:pPr>
    </w:p>
    <w:p w14:paraId="1FDB78DC" w14:textId="7DB88BA2" w:rsidR="00F2480E" w:rsidRPr="00034B5E" w:rsidRDefault="00F2480E" w:rsidP="001C1392">
      <w:pPr>
        <w:pStyle w:val="ListParagraph"/>
        <w:numPr>
          <w:ilvl w:val="0"/>
          <w:numId w:val="6"/>
        </w:numPr>
        <w:ind w:left="720"/>
        <w:jc w:val="both"/>
        <w:rPr>
          <w:rFonts w:ascii="Gotham Book" w:hAnsi="Gotham Book"/>
          <w:sz w:val="19"/>
          <w:szCs w:val="19"/>
        </w:rPr>
      </w:pPr>
      <w:r w:rsidRPr="00034B5E">
        <w:rPr>
          <w:rFonts w:ascii="Gotham Book" w:hAnsi="Gotham Book"/>
          <w:sz w:val="19"/>
          <w:szCs w:val="19"/>
          <w:u w:val="single"/>
        </w:rPr>
        <w:t>Material Financial Interest</w:t>
      </w:r>
      <w:r w:rsidR="001662A2" w:rsidRPr="00034B5E">
        <w:rPr>
          <w:rFonts w:ascii="Gotham Book" w:hAnsi="Gotham Book"/>
          <w:sz w:val="19"/>
          <w:szCs w:val="19"/>
        </w:rPr>
        <w:t xml:space="preserve"> – </w:t>
      </w:r>
      <w:r w:rsidR="00771FCE" w:rsidRPr="00034B5E">
        <w:rPr>
          <w:rFonts w:ascii="Gotham Book" w:hAnsi="Gotham Book"/>
          <w:sz w:val="19"/>
          <w:szCs w:val="19"/>
        </w:rPr>
        <w:t xml:space="preserve">When a </w:t>
      </w:r>
      <w:r w:rsidR="00134FAC" w:rsidRPr="00034B5E">
        <w:rPr>
          <w:rFonts w:ascii="Gotham Book" w:hAnsi="Gotham Book"/>
          <w:sz w:val="19"/>
          <w:szCs w:val="19"/>
        </w:rPr>
        <w:t>d</w:t>
      </w:r>
      <w:r w:rsidR="00552E7A" w:rsidRPr="00034B5E">
        <w:rPr>
          <w:rFonts w:ascii="Gotham Book" w:hAnsi="Gotham Book"/>
          <w:sz w:val="19"/>
          <w:szCs w:val="19"/>
        </w:rPr>
        <w:t>irector</w:t>
      </w:r>
      <w:r w:rsidR="00771FCE" w:rsidRPr="00034B5E">
        <w:rPr>
          <w:rFonts w:ascii="Gotham Book" w:hAnsi="Gotham Book"/>
          <w:sz w:val="19"/>
          <w:szCs w:val="19"/>
        </w:rPr>
        <w:t xml:space="preserve"> or member of his or her family (1) </w:t>
      </w:r>
      <w:r w:rsidR="00067DF8" w:rsidRPr="00034B5E">
        <w:rPr>
          <w:rFonts w:ascii="Gotham Book" w:hAnsi="Gotham Book"/>
          <w:sz w:val="19"/>
          <w:szCs w:val="19"/>
        </w:rPr>
        <w:t xml:space="preserve">has an ownership interest in a private business for which the director or his or her family member </w:t>
      </w:r>
      <w:r w:rsidR="00067DF8" w:rsidRPr="00034B5E">
        <w:rPr>
          <w:rFonts w:ascii="Gotham Book" w:hAnsi="Gotham Book"/>
          <w:sz w:val="19"/>
          <w:szCs w:val="19"/>
        </w:rPr>
        <w:lastRenderedPageBreak/>
        <w:t xml:space="preserve">is an officer, director, owner, manager, employee, or agent or any private business in which the director or his or her family member owns or has owned stock, another form of equity interest, stock options, debt instruments, or has received dividends or income worth Twenty Thousand Dollars ($20,000.00) or more at any point during the preceding calendar year; or (2) </w:t>
      </w:r>
      <w:r w:rsidR="00771FCE" w:rsidRPr="00034B5E">
        <w:rPr>
          <w:rFonts w:ascii="Gotham Book" w:hAnsi="Gotham Book"/>
          <w:sz w:val="19"/>
          <w:szCs w:val="19"/>
        </w:rPr>
        <w:t xml:space="preserve">is the actual or beneficial owner of </w:t>
      </w:r>
      <w:r w:rsidR="00C81254" w:rsidRPr="00034B5E">
        <w:rPr>
          <w:rFonts w:ascii="Gotham Book" w:hAnsi="Gotham Book"/>
          <w:sz w:val="19"/>
          <w:szCs w:val="19"/>
        </w:rPr>
        <w:t xml:space="preserve">five percent (5%) or more </w:t>
      </w:r>
      <w:r w:rsidR="00771FCE" w:rsidRPr="00034B5E">
        <w:rPr>
          <w:rFonts w:ascii="Gotham Book" w:hAnsi="Gotham Book"/>
          <w:sz w:val="19"/>
          <w:szCs w:val="19"/>
        </w:rPr>
        <w:t xml:space="preserve">of the voting stock or controlling interest </w:t>
      </w:r>
      <w:r w:rsidR="00067DF8" w:rsidRPr="00034B5E">
        <w:rPr>
          <w:rFonts w:ascii="Gotham Book" w:hAnsi="Gotham Book"/>
          <w:sz w:val="19"/>
          <w:szCs w:val="19"/>
        </w:rPr>
        <w:t xml:space="preserve">in a publicly traded corporation </w:t>
      </w:r>
      <w:r w:rsidR="00771FCE" w:rsidRPr="00034B5E">
        <w:rPr>
          <w:rFonts w:ascii="Gotham Book" w:hAnsi="Gotham Book"/>
          <w:sz w:val="19"/>
          <w:szCs w:val="19"/>
        </w:rPr>
        <w:t xml:space="preserve">that does substantial business with the </w:t>
      </w:r>
      <w:r w:rsidR="00552E7A" w:rsidRPr="00034B5E">
        <w:rPr>
          <w:rFonts w:ascii="Gotham Book" w:hAnsi="Gotham Book"/>
          <w:sz w:val="19"/>
          <w:szCs w:val="19"/>
        </w:rPr>
        <w:t>Authority</w:t>
      </w:r>
      <w:r w:rsidR="00C81254" w:rsidRPr="00034B5E">
        <w:rPr>
          <w:rFonts w:ascii="Gotham Book" w:hAnsi="Gotham Book"/>
          <w:sz w:val="19"/>
          <w:szCs w:val="19"/>
        </w:rPr>
        <w:t>; (</w:t>
      </w:r>
      <w:r w:rsidR="00136DA8" w:rsidRPr="00034B5E">
        <w:rPr>
          <w:rFonts w:ascii="Gotham Book" w:hAnsi="Gotham Book"/>
          <w:sz w:val="19"/>
          <w:szCs w:val="19"/>
        </w:rPr>
        <w:t>3</w:t>
      </w:r>
      <w:r w:rsidR="00C81254" w:rsidRPr="00034B5E">
        <w:rPr>
          <w:rFonts w:ascii="Gotham Book" w:hAnsi="Gotham Book"/>
          <w:sz w:val="19"/>
          <w:szCs w:val="19"/>
        </w:rPr>
        <w:t xml:space="preserve">) </w:t>
      </w:r>
      <w:r w:rsidR="00771FCE" w:rsidRPr="00034B5E">
        <w:rPr>
          <w:rFonts w:ascii="Gotham Book" w:hAnsi="Gotham Book"/>
          <w:sz w:val="19"/>
          <w:szCs w:val="19"/>
        </w:rPr>
        <w:t xml:space="preserve"> </w:t>
      </w:r>
      <w:r w:rsidR="00C81254" w:rsidRPr="00034B5E">
        <w:rPr>
          <w:rFonts w:ascii="Gotham Book" w:hAnsi="Gotham Book"/>
          <w:sz w:val="19"/>
          <w:szCs w:val="19"/>
        </w:rPr>
        <w:t>an ownership interest in a publicly traded corporation or other business entity from which dividends or income, not to include salary, of Fifty Thousand Dollars ($50,000.00) or more were derived during the preceding calendar year by the director or his or her family member; or</w:t>
      </w:r>
      <w:r w:rsidR="00771FCE" w:rsidRPr="00034B5E">
        <w:rPr>
          <w:rFonts w:ascii="Gotham Book" w:hAnsi="Gotham Book"/>
          <w:sz w:val="19"/>
          <w:szCs w:val="19"/>
        </w:rPr>
        <w:t xml:space="preserve"> (</w:t>
      </w:r>
      <w:r w:rsidR="00136DA8" w:rsidRPr="00034B5E">
        <w:rPr>
          <w:rFonts w:ascii="Gotham Book" w:hAnsi="Gotham Book"/>
          <w:sz w:val="19"/>
          <w:szCs w:val="19"/>
        </w:rPr>
        <w:t>4</w:t>
      </w:r>
      <w:r w:rsidR="00771FCE" w:rsidRPr="00034B5E">
        <w:rPr>
          <w:rFonts w:ascii="Gotham Book" w:hAnsi="Gotham Book"/>
          <w:sz w:val="19"/>
          <w:szCs w:val="19"/>
        </w:rPr>
        <w:t>)</w:t>
      </w:r>
      <w:r w:rsidR="001C1392" w:rsidRPr="00034B5E">
        <w:rPr>
          <w:rFonts w:ascii="Gotham Book" w:hAnsi="Gotham Book"/>
          <w:sz w:val="19"/>
          <w:szCs w:val="19"/>
        </w:rPr>
        <w:t xml:space="preserve"> </w:t>
      </w:r>
      <w:r w:rsidRPr="00034B5E">
        <w:rPr>
          <w:rFonts w:ascii="Gotham Book" w:hAnsi="Gotham Book"/>
          <w:sz w:val="19"/>
          <w:szCs w:val="19"/>
        </w:rPr>
        <w:t xml:space="preserve">an interest that arises as a result of the </w:t>
      </w:r>
      <w:r w:rsidR="00136DA8" w:rsidRPr="00034B5E">
        <w:rPr>
          <w:rFonts w:ascii="Gotham Book" w:hAnsi="Gotham Book"/>
          <w:sz w:val="19"/>
          <w:szCs w:val="19"/>
        </w:rPr>
        <w:t>director’s</w:t>
      </w:r>
      <w:r w:rsidRPr="00034B5E">
        <w:rPr>
          <w:rFonts w:ascii="Gotham Book" w:hAnsi="Gotham Book"/>
          <w:sz w:val="19"/>
          <w:szCs w:val="19"/>
        </w:rPr>
        <w:t xml:space="preserve"> or his or her family member’s service as a</w:t>
      </w:r>
      <w:r w:rsidR="00136DA8" w:rsidRPr="00034B5E">
        <w:rPr>
          <w:rFonts w:ascii="Gotham Book" w:hAnsi="Gotham Book"/>
          <w:sz w:val="19"/>
          <w:szCs w:val="19"/>
        </w:rPr>
        <w:t>n officer or</w:t>
      </w:r>
      <w:r w:rsidRPr="00034B5E">
        <w:rPr>
          <w:rFonts w:ascii="Gotham Book" w:hAnsi="Gotham Book"/>
          <w:sz w:val="19"/>
          <w:szCs w:val="19"/>
        </w:rPr>
        <w:t xml:space="preserve"> director of a publicly traded corporation or other business entity at any time during the preceding calendar year; or</w:t>
      </w:r>
      <w:r w:rsidR="001C1392" w:rsidRPr="00034B5E">
        <w:rPr>
          <w:rFonts w:ascii="Gotham Book" w:hAnsi="Gotham Book"/>
          <w:sz w:val="19"/>
          <w:szCs w:val="19"/>
        </w:rPr>
        <w:t xml:space="preserve"> (5) </w:t>
      </w:r>
      <w:r w:rsidRPr="00034B5E">
        <w:rPr>
          <w:rFonts w:ascii="Gotham Book" w:hAnsi="Gotham Book"/>
          <w:sz w:val="19"/>
          <w:szCs w:val="19"/>
        </w:rPr>
        <w:t xml:space="preserve">any sources of income derived from employment, other than compensation pertaining to the office for which the </w:t>
      </w:r>
      <w:r w:rsidR="00F405E4" w:rsidRPr="00034B5E">
        <w:rPr>
          <w:rFonts w:ascii="Gotham Book" w:hAnsi="Gotham Book"/>
          <w:sz w:val="19"/>
          <w:szCs w:val="19"/>
        </w:rPr>
        <w:t>director</w:t>
      </w:r>
      <w:r w:rsidRPr="00034B5E">
        <w:rPr>
          <w:rFonts w:ascii="Gotham Book" w:hAnsi="Gotham Book"/>
          <w:sz w:val="19"/>
          <w:szCs w:val="19"/>
        </w:rPr>
        <w:t xml:space="preserve"> or his or her family member holds, in the amount of Twenty Thousand Dollars ($20,000.00) or more by the </w:t>
      </w:r>
      <w:r w:rsidR="00F405E4" w:rsidRPr="00034B5E">
        <w:rPr>
          <w:rFonts w:ascii="Gotham Book" w:hAnsi="Gotham Book"/>
          <w:sz w:val="19"/>
          <w:szCs w:val="19"/>
        </w:rPr>
        <w:t>director</w:t>
      </w:r>
      <w:r w:rsidRPr="00034B5E">
        <w:rPr>
          <w:rFonts w:ascii="Gotham Book" w:hAnsi="Gotham Book"/>
          <w:sz w:val="19"/>
          <w:szCs w:val="19"/>
        </w:rPr>
        <w:t xml:space="preserve"> or his or her family member.</w:t>
      </w:r>
    </w:p>
    <w:p w14:paraId="467CB3F8" w14:textId="77777777" w:rsidR="005E1F37" w:rsidRPr="00034B5E" w:rsidRDefault="005E1F37" w:rsidP="005E1F37">
      <w:pPr>
        <w:rPr>
          <w:rFonts w:ascii="Gotham Book" w:hAnsi="Gotham Book"/>
          <w:sz w:val="19"/>
          <w:szCs w:val="19"/>
        </w:rPr>
      </w:pPr>
      <w:bookmarkStart w:id="6" w:name="_Toc536441295"/>
      <w:bookmarkEnd w:id="5"/>
    </w:p>
    <w:p w14:paraId="26A9A4CE" w14:textId="3CA7ACCA" w:rsidR="00C44632" w:rsidRPr="004675ED" w:rsidRDefault="00902E6E" w:rsidP="00134FAC">
      <w:pPr>
        <w:pStyle w:val="ListParagraph"/>
        <w:numPr>
          <w:ilvl w:val="0"/>
          <w:numId w:val="12"/>
        </w:numPr>
        <w:rPr>
          <w:rFonts w:ascii="Gotham Medium" w:hAnsi="Gotham Medium"/>
          <w:sz w:val="20"/>
          <w:szCs w:val="20"/>
        </w:rPr>
      </w:pPr>
      <w:r w:rsidRPr="004675ED">
        <w:rPr>
          <w:rFonts w:ascii="Gotham Medium" w:hAnsi="Gotham Medium"/>
          <w:sz w:val="20"/>
          <w:szCs w:val="20"/>
        </w:rPr>
        <w:t>APPLICABLE PROCEDURES UNDER THE POLICY</w:t>
      </w:r>
      <w:bookmarkEnd w:id="6"/>
    </w:p>
    <w:p w14:paraId="079C935C" w14:textId="77777777" w:rsidR="00134FAC" w:rsidRPr="001D1E4D" w:rsidRDefault="00134FAC" w:rsidP="00134FAC">
      <w:pPr>
        <w:pStyle w:val="ListParagraph"/>
        <w:ind w:left="720"/>
      </w:pPr>
    </w:p>
    <w:p w14:paraId="55242B55" w14:textId="77777777" w:rsidR="00902E6E" w:rsidRPr="00A579EB" w:rsidRDefault="003515DB" w:rsidP="009E02D6">
      <w:pPr>
        <w:pStyle w:val="ListParagraph"/>
        <w:widowControl w:val="0"/>
        <w:numPr>
          <w:ilvl w:val="0"/>
          <w:numId w:val="5"/>
        </w:numPr>
        <w:contextualSpacing/>
        <w:jc w:val="both"/>
        <w:rPr>
          <w:rFonts w:ascii="Gotham Book" w:hAnsi="Gotham Book"/>
          <w:sz w:val="19"/>
          <w:szCs w:val="19"/>
          <w:u w:val="single"/>
        </w:rPr>
      </w:pPr>
      <w:r w:rsidRPr="00A579EB">
        <w:rPr>
          <w:rFonts w:ascii="Gotham Book" w:hAnsi="Gotham Book"/>
          <w:sz w:val="19"/>
          <w:szCs w:val="19"/>
          <w:u w:val="single"/>
        </w:rPr>
        <w:t>Disclosure</w:t>
      </w:r>
      <w:r w:rsidR="00B87747" w:rsidRPr="00A579EB">
        <w:rPr>
          <w:rFonts w:ascii="Gotham Book" w:hAnsi="Gotham Book"/>
          <w:sz w:val="19"/>
          <w:szCs w:val="19"/>
          <w:u w:val="single"/>
        </w:rPr>
        <w:t xml:space="preserve"> </w:t>
      </w:r>
    </w:p>
    <w:p w14:paraId="679F3411" w14:textId="77777777" w:rsidR="004F2932" w:rsidRPr="00034B5E" w:rsidRDefault="004F2932" w:rsidP="004A6B14">
      <w:pPr>
        <w:pStyle w:val="ListParagraph"/>
        <w:widowControl w:val="0"/>
        <w:ind w:left="720"/>
        <w:contextualSpacing/>
        <w:jc w:val="both"/>
        <w:rPr>
          <w:rFonts w:ascii="Gotham Book" w:hAnsi="Gotham Book"/>
          <w:sz w:val="19"/>
          <w:szCs w:val="19"/>
        </w:rPr>
      </w:pPr>
    </w:p>
    <w:p w14:paraId="619D685C" w14:textId="23D716F3" w:rsidR="00B87747" w:rsidRPr="00034B5E" w:rsidRDefault="003515DB" w:rsidP="004A6B14">
      <w:pPr>
        <w:pStyle w:val="ListParagraph"/>
        <w:widowControl w:val="0"/>
        <w:ind w:left="720"/>
        <w:contextualSpacing/>
        <w:jc w:val="both"/>
        <w:rPr>
          <w:rFonts w:ascii="Gotham Book" w:hAnsi="Gotham Book"/>
          <w:sz w:val="19"/>
          <w:szCs w:val="19"/>
        </w:rPr>
      </w:pPr>
      <w:r w:rsidRPr="00034B5E">
        <w:rPr>
          <w:rFonts w:ascii="Gotham Book" w:hAnsi="Gotham Book"/>
          <w:sz w:val="19"/>
          <w:szCs w:val="19"/>
        </w:rPr>
        <w:t xml:space="preserve">The </w:t>
      </w:r>
      <w:r w:rsidR="00BA3254" w:rsidRPr="00034B5E">
        <w:rPr>
          <w:rFonts w:ascii="Gotham Book" w:hAnsi="Gotham Book"/>
          <w:sz w:val="19"/>
          <w:szCs w:val="19"/>
        </w:rPr>
        <w:t>b</w:t>
      </w:r>
      <w:r w:rsidRPr="00034B5E">
        <w:rPr>
          <w:rFonts w:ascii="Gotham Book" w:hAnsi="Gotham Book"/>
          <w:sz w:val="19"/>
          <w:szCs w:val="19"/>
        </w:rPr>
        <w:t xml:space="preserve">oard of </w:t>
      </w:r>
      <w:r w:rsidR="00BA3254"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 xml:space="preserve">s requires </w:t>
      </w:r>
      <w:r w:rsidR="00BA3254" w:rsidRPr="00034B5E">
        <w:rPr>
          <w:rFonts w:ascii="Gotham Book" w:hAnsi="Gotham Book"/>
          <w:sz w:val="19"/>
          <w:szCs w:val="19"/>
        </w:rPr>
        <w:t>d</w:t>
      </w:r>
      <w:r w:rsidR="00552E7A" w:rsidRPr="00034B5E">
        <w:rPr>
          <w:rFonts w:ascii="Gotham Book" w:hAnsi="Gotham Book"/>
          <w:sz w:val="19"/>
          <w:szCs w:val="19"/>
        </w:rPr>
        <w:t>irector</w:t>
      </w:r>
      <w:r w:rsidR="00640390" w:rsidRPr="00034B5E">
        <w:rPr>
          <w:rFonts w:ascii="Gotham Book" w:hAnsi="Gotham Book"/>
          <w:sz w:val="19"/>
          <w:szCs w:val="19"/>
        </w:rPr>
        <w:t xml:space="preserve">s to </w:t>
      </w:r>
      <w:r w:rsidRPr="00034B5E">
        <w:rPr>
          <w:rFonts w:ascii="Gotham Book" w:hAnsi="Gotham Book"/>
          <w:sz w:val="19"/>
          <w:szCs w:val="19"/>
        </w:rPr>
        <w:t>full</w:t>
      </w:r>
      <w:r w:rsidR="00640390" w:rsidRPr="00034B5E">
        <w:rPr>
          <w:rFonts w:ascii="Gotham Book" w:hAnsi="Gotham Book"/>
          <w:sz w:val="19"/>
          <w:szCs w:val="19"/>
        </w:rPr>
        <w:t>y</w:t>
      </w:r>
      <w:r w:rsidRPr="00034B5E">
        <w:rPr>
          <w:rFonts w:ascii="Gotham Book" w:hAnsi="Gotham Book"/>
          <w:sz w:val="19"/>
          <w:szCs w:val="19"/>
        </w:rPr>
        <w:t xml:space="preserve"> disclosure all actual or potential conflicts of interest. </w:t>
      </w:r>
      <w:r w:rsidR="00B87747" w:rsidRPr="00034B5E">
        <w:rPr>
          <w:rFonts w:ascii="Gotham Book" w:hAnsi="Gotham Book"/>
          <w:sz w:val="19"/>
          <w:szCs w:val="19"/>
        </w:rPr>
        <w:t xml:space="preserve">All </w:t>
      </w:r>
      <w:r w:rsidR="00BA3254" w:rsidRPr="00034B5E">
        <w:rPr>
          <w:rFonts w:ascii="Gotham Book" w:hAnsi="Gotham Book"/>
          <w:sz w:val="19"/>
          <w:szCs w:val="19"/>
        </w:rPr>
        <w:t>d</w:t>
      </w:r>
      <w:r w:rsidR="00552E7A" w:rsidRPr="00034B5E">
        <w:rPr>
          <w:rFonts w:ascii="Gotham Book" w:hAnsi="Gotham Book"/>
          <w:sz w:val="19"/>
          <w:szCs w:val="19"/>
        </w:rPr>
        <w:t>irector</w:t>
      </w:r>
      <w:r w:rsidR="00B87747" w:rsidRPr="00034B5E">
        <w:rPr>
          <w:rFonts w:ascii="Gotham Book" w:hAnsi="Gotham Book"/>
          <w:sz w:val="19"/>
          <w:szCs w:val="19"/>
        </w:rPr>
        <w:t xml:space="preserve">s are required to </w:t>
      </w:r>
      <w:r w:rsidR="00640390" w:rsidRPr="00034B5E">
        <w:rPr>
          <w:rFonts w:ascii="Gotham Book" w:hAnsi="Gotham Book"/>
          <w:sz w:val="19"/>
          <w:szCs w:val="19"/>
        </w:rPr>
        <w:t xml:space="preserve">file </w:t>
      </w:r>
      <w:r w:rsidR="004F2932" w:rsidRPr="00034B5E">
        <w:rPr>
          <w:rFonts w:ascii="Gotham Book" w:hAnsi="Gotham Book"/>
          <w:sz w:val="19"/>
          <w:szCs w:val="19"/>
        </w:rPr>
        <w:t xml:space="preserve">an annual </w:t>
      </w:r>
      <w:r w:rsidR="004675ED" w:rsidRPr="00034B5E">
        <w:rPr>
          <w:rFonts w:ascii="Gotham Book" w:hAnsi="Gotham Book"/>
          <w:sz w:val="19"/>
          <w:szCs w:val="19"/>
        </w:rPr>
        <w:t>C</w:t>
      </w:r>
      <w:r w:rsidR="004F2932" w:rsidRPr="00034B5E">
        <w:rPr>
          <w:rFonts w:ascii="Gotham Book" w:hAnsi="Gotham Book"/>
          <w:sz w:val="19"/>
          <w:szCs w:val="19"/>
        </w:rPr>
        <w:t xml:space="preserve">onflict of </w:t>
      </w:r>
      <w:r w:rsidR="004675ED" w:rsidRPr="00034B5E">
        <w:rPr>
          <w:rFonts w:ascii="Gotham Book" w:hAnsi="Gotham Book"/>
          <w:sz w:val="19"/>
          <w:szCs w:val="19"/>
        </w:rPr>
        <w:t>I</w:t>
      </w:r>
      <w:r w:rsidR="004F2932" w:rsidRPr="00034B5E">
        <w:rPr>
          <w:rFonts w:ascii="Gotham Book" w:hAnsi="Gotham Book"/>
          <w:sz w:val="19"/>
          <w:szCs w:val="19"/>
        </w:rPr>
        <w:t xml:space="preserve">nterest Disclosure Form disclosing the substantive </w:t>
      </w:r>
      <w:r w:rsidR="007F73B9" w:rsidRPr="00034B5E">
        <w:rPr>
          <w:rFonts w:ascii="Gotham Book" w:hAnsi="Gotham Book"/>
          <w:sz w:val="19"/>
          <w:szCs w:val="19"/>
        </w:rPr>
        <w:t>relationships that they or members of their families</w:t>
      </w:r>
      <w:r w:rsidR="004F2932" w:rsidRPr="00034B5E">
        <w:rPr>
          <w:rFonts w:ascii="Gotham Book" w:hAnsi="Gotham Book"/>
          <w:sz w:val="19"/>
          <w:szCs w:val="19"/>
        </w:rPr>
        <w:t xml:space="preserve"> maintain with organizations that do business with the </w:t>
      </w:r>
      <w:r w:rsidR="00552E7A" w:rsidRPr="00034B5E">
        <w:rPr>
          <w:rFonts w:ascii="Gotham Book" w:hAnsi="Gotham Book"/>
          <w:sz w:val="19"/>
          <w:szCs w:val="19"/>
        </w:rPr>
        <w:t>Authority</w:t>
      </w:r>
      <w:r w:rsidR="004F2932" w:rsidRPr="00034B5E">
        <w:rPr>
          <w:rFonts w:ascii="Gotham Book" w:hAnsi="Gotham Book"/>
          <w:sz w:val="19"/>
          <w:szCs w:val="19"/>
        </w:rPr>
        <w:t xml:space="preserve"> or that could be construed to potentially affect their independent, unbiased judgment. </w:t>
      </w:r>
      <w:r w:rsidR="00552E7A" w:rsidRPr="00034B5E">
        <w:rPr>
          <w:rFonts w:ascii="Gotham Book" w:hAnsi="Gotham Book"/>
          <w:sz w:val="19"/>
          <w:szCs w:val="19"/>
        </w:rPr>
        <w:t>Director</w:t>
      </w:r>
      <w:r w:rsidR="004F2932" w:rsidRPr="00034B5E">
        <w:rPr>
          <w:rFonts w:ascii="Gotham Book" w:hAnsi="Gotham Book"/>
          <w:sz w:val="19"/>
          <w:szCs w:val="19"/>
        </w:rPr>
        <w:t>s must continuously update</w:t>
      </w:r>
      <w:r w:rsidR="00640390" w:rsidRPr="00034B5E">
        <w:rPr>
          <w:rFonts w:ascii="Gotham Book" w:hAnsi="Gotham Book"/>
          <w:sz w:val="19"/>
          <w:szCs w:val="19"/>
        </w:rPr>
        <w:t xml:space="preserve"> during the year any actual or potential conflicts of interest that may arise. </w:t>
      </w:r>
    </w:p>
    <w:p w14:paraId="6EB978BF" w14:textId="77777777" w:rsidR="004F2932" w:rsidRPr="00034B5E" w:rsidRDefault="004F2932" w:rsidP="004A6B14">
      <w:pPr>
        <w:pStyle w:val="ListParagraph"/>
        <w:widowControl w:val="0"/>
        <w:ind w:left="720"/>
        <w:contextualSpacing/>
        <w:jc w:val="both"/>
        <w:rPr>
          <w:rFonts w:ascii="Gotham Book" w:hAnsi="Gotham Book"/>
          <w:sz w:val="19"/>
          <w:szCs w:val="19"/>
        </w:rPr>
      </w:pPr>
    </w:p>
    <w:p w14:paraId="5C5A23BB" w14:textId="77777777" w:rsidR="00967CFE" w:rsidRPr="00A579EB" w:rsidRDefault="00640390" w:rsidP="009E02D6">
      <w:pPr>
        <w:pStyle w:val="ListParagraph"/>
        <w:numPr>
          <w:ilvl w:val="0"/>
          <w:numId w:val="5"/>
        </w:numPr>
        <w:tabs>
          <w:tab w:val="left" w:pos="-432"/>
          <w:tab w:val="left" w:pos="672"/>
          <w:tab w:val="left" w:pos="1344"/>
          <w:tab w:val="left" w:pos="4406"/>
        </w:tabs>
        <w:jc w:val="both"/>
        <w:rPr>
          <w:rFonts w:ascii="Gotham Book" w:hAnsi="Gotham Book"/>
          <w:sz w:val="19"/>
          <w:szCs w:val="19"/>
          <w:u w:val="single"/>
        </w:rPr>
      </w:pPr>
      <w:r w:rsidRPr="00A579EB">
        <w:rPr>
          <w:rFonts w:ascii="Gotham Book" w:hAnsi="Gotham Book"/>
          <w:sz w:val="19"/>
          <w:szCs w:val="19"/>
          <w:u w:val="single"/>
        </w:rPr>
        <w:t xml:space="preserve">Process of </w:t>
      </w:r>
      <w:r w:rsidR="00591E25" w:rsidRPr="00A579EB">
        <w:rPr>
          <w:rFonts w:ascii="Gotham Book" w:hAnsi="Gotham Book"/>
          <w:sz w:val="19"/>
          <w:szCs w:val="19"/>
          <w:u w:val="single"/>
        </w:rPr>
        <w:t xml:space="preserve">Identification </w:t>
      </w:r>
    </w:p>
    <w:p w14:paraId="0919AFF4" w14:textId="77777777" w:rsidR="00967CFE" w:rsidRPr="00034B5E" w:rsidRDefault="00967CFE" w:rsidP="004A6B14">
      <w:pPr>
        <w:pStyle w:val="ListParagraph"/>
        <w:tabs>
          <w:tab w:val="left" w:pos="-432"/>
          <w:tab w:val="left" w:pos="672"/>
          <w:tab w:val="left" w:pos="1344"/>
          <w:tab w:val="left" w:pos="4406"/>
        </w:tabs>
        <w:ind w:left="720"/>
        <w:jc w:val="both"/>
        <w:rPr>
          <w:rFonts w:ascii="Gotham Book" w:hAnsi="Gotham Book"/>
          <w:sz w:val="19"/>
          <w:szCs w:val="19"/>
        </w:rPr>
      </w:pPr>
    </w:p>
    <w:p w14:paraId="397FD026" w14:textId="4A6EA0E9" w:rsidR="00640390" w:rsidRPr="00034B5E" w:rsidRDefault="00640390" w:rsidP="004A6B14">
      <w:pPr>
        <w:pStyle w:val="ListParagraph"/>
        <w:widowControl w:val="0"/>
        <w:ind w:left="720"/>
        <w:contextualSpacing/>
        <w:jc w:val="both"/>
        <w:rPr>
          <w:rFonts w:ascii="Gotham Book" w:hAnsi="Gotham Book"/>
          <w:sz w:val="19"/>
          <w:szCs w:val="19"/>
        </w:rPr>
      </w:pPr>
      <w:r w:rsidRPr="00034B5E">
        <w:rPr>
          <w:rFonts w:ascii="Gotham Book" w:hAnsi="Gotham Book"/>
          <w:sz w:val="19"/>
          <w:szCs w:val="19"/>
        </w:rPr>
        <w:t xml:space="preserve">The </w:t>
      </w:r>
      <w:r w:rsidR="008875D5" w:rsidRPr="00034B5E">
        <w:rPr>
          <w:rFonts w:ascii="Gotham Book" w:hAnsi="Gotham Book"/>
          <w:sz w:val="19"/>
          <w:szCs w:val="19"/>
        </w:rPr>
        <w:t>s</w:t>
      </w:r>
      <w:r w:rsidRPr="00034B5E">
        <w:rPr>
          <w:rFonts w:ascii="Gotham Book" w:hAnsi="Gotham Book"/>
          <w:sz w:val="19"/>
          <w:szCs w:val="19"/>
        </w:rPr>
        <w:t xml:space="preserve">ecretary of the </w:t>
      </w:r>
      <w:r w:rsidR="008875D5" w:rsidRPr="00034B5E">
        <w:rPr>
          <w:rFonts w:ascii="Gotham Book" w:hAnsi="Gotham Book"/>
          <w:sz w:val="19"/>
          <w:szCs w:val="19"/>
        </w:rPr>
        <w:t>b</w:t>
      </w:r>
      <w:r w:rsidRPr="00034B5E">
        <w:rPr>
          <w:rFonts w:ascii="Gotham Book" w:hAnsi="Gotham Book"/>
          <w:sz w:val="19"/>
          <w:szCs w:val="19"/>
        </w:rPr>
        <w:t>oard</w:t>
      </w:r>
      <w:r w:rsidR="008875D5" w:rsidRPr="00034B5E">
        <w:rPr>
          <w:rFonts w:ascii="Gotham Book" w:hAnsi="Gotham Book"/>
          <w:sz w:val="19"/>
          <w:szCs w:val="19"/>
        </w:rPr>
        <w:t xml:space="preserve"> </w:t>
      </w:r>
      <w:r w:rsidRPr="00034B5E">
        <w:rPr>
          <w:rFonts w:ascii="Gotham Book" w:hAnsi="Gotham Book"/>
          <w:sz w:val="19"/>
          <w:szCs w:val="19"/>
        </w:rPr>
        <w:t xml:space="preserve">will collect </w:t>
      </w:r>
      <w:r w:rsidR="001F54B9" w:rsidRPr="00034B5E">
        <w:rPr>
          <w:rFonts w:ascii="Gotham Book" w:hAnsi="Gotham Book"/>
          <w:sz w:val="19"/>
          <w:szCs w:val="19"/>
        </w:rPr>
        <w:t xml:space="preserve">Conflict of Interest Disclosure Forms from all </w:t>
      </w:r>
      <w:r w:rsidR="008875D5"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s</w:t>
      </w:r>
      <w:r w:rsidR="001F54B9" w:rsidRPr="00034B5E">
        <w:rPr>
          <w:rFonts w:ascii="Gotham Book" w:hAnsi="Gotham Book"/>
          <w:sz w:val="19"/>
          <w:szCs w:val="19"/>
        </w:rPr>
        <w:t xml:space="preserve"> </w:t>
      </w:r>
      <w:r w:rsidRPr="00034B5E">
        <w:rPr>
          <w:rFonts w:ascii="Gotham Book" w:hAnsi="Gotham Book"/>
          <w:sz w:val="19"/>
          <w:szCs w:val="19"/>
        </w:rPr>
        <w:t>each ye</w:t>
      </w:r>
      <w:r w:rsidR="001F54B9" w:rsidRPr="00034B5E">
        <w:rPr>
          <w:rFonts w:ascii="Gotham Book" w:hAnsi="Gotham Book"/>
          <w:sz w:val="19"/>
          <w:szCs w:val="19"/>
        </w:rPr>
        <w:t>ar</w:t>
      </w:r>
      <w:r w:rsidRPr="00034B5E">
        <w:rPr>
          <w:rFonts w:ascii="Gotham Book" w:hAnsi="Gotham Book"/>
          <w:sz w:val="19"/>
          <w:szCs w:val="19"/>
        </w:rPr>
        <w:t xml:space="preserve"> at the first </w:t>
      </w:r>
      <w:r w:rsidR="008875D5"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 xml:space="preserve"> meeting of the </w:t>
      </w:r>
      <w:r w:rsidR="001F54B9" w:rsidRPr="00034B5E">
        <w:rPr>
          <w:rFonts w:ascii="Gotham Book" w:hAnsi="Gotham Book"/>
          <w:sz w:val="19"/>
          <w:szCs w:val="19"/>
        </w:rPr>
        <w:t xml:space="preserve">fiscal year and from all new </w:t>
      </w:r>
      <w:r w:rsidR="008875D5"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s</w:t>
      </w:r>
      <w:r w:rsidR="001F54B9" w:rsidRPr="00034B5E">
        <w:rPr>
          <w:rFonts w:ascii="Gotham Book" w:hAnsi="Gotham Book"/>
          <w:sz w:val="19"/>
          <w:szCs w:val="19"/>
        </w:rPr>
        <w:t xml:space="preserve"> </w:t>
      </w:r>
      <w:r w:rsidRPr="00034B5E">
        <w:rPr>
          <w:rFonts w:ascii="Gotham Book" w:hAnsi="Gotham Book"/>
          <w:sz w:val="19"/>
          <w:szCs w:val="19"/>
        </w:rPr>
        <w:t xml:space="preserve">at the time of their appointment. The </w:t>
      </w:r>
      <w:r w:rsidR="008875D5" w:rsidRPr="00034B5E">
        <w:rPr>
          <w:rFonts w:ascii="Gotham Book" w:hAnsi="Gotham Book"/>
          <w:sz w:val="19"/>
          <w:szCs w:val="19"/>
        </w:rPr>
        <w:t>s</w:t>
      </w:r>
      <w:r w:rsidR="001F54B9" w:rsidRPr="00034B5E">
        <w:rPr>
          <w:rFonts w:ascii="Gotham Book" w:hAnsi="Gotham Book"/>
          <w:sz w:val="19"/>
          <w:szCs w:val="19"/>
        </w:rPr>
        <w:t xml:space="preserve">ecretary </w:t>
      </w:r>
      <w:r w:rsidRPr="00034B5E">
        <w:rPr>
          <w:rFonts w:ascii="Gotham Book" w:hAnsi="Gotham Book"/>
          <w:sz w:val="19"/>
          <w:szCs w:val="19"/>
        </w:rPr>
        <w:t xml:space="preserve">will review each </w:t>
      </w:r>
      <w:r w:rsidR="001F54B9" w:rsidRPr="00034B5E">
        <w:rPr>
          <w:rFonts w:ascii="Gotham Book" w:hAnsi="Gotham Book"/>
          <w:sz w:val="19"/>
          <w:szCs w:val="19"/>
        </w:rPr>
        <w:t>d</w:t>
      </w:r>
      <w:r w:rsidRPr="00034B5E">
        <w:rPr>
          <w:rFonts w:ascii="Gotham Book" w:hAnsi="Gotham Book"/>
          <w:sz w:val="19"/>
          <w:szCs w:val="19"/>
        </w:rPr>
        <w:t>isclosure</w:t>
      </w:r>
      <w:r w:rsidR="001F54B9" w:rsidRPr="00034B5E">
        <w:rPr>
          <w:rFonts w:ascii="Gotham Book" w:hAnsi="Gotham Book"/>
          <w:sz w:val="19"/>
          <w:szCs w:val="19"/>
        </w:rPr>
        <w:t xml:space="preserve"> form</w:t>
      </w:r>
      <w:r w:rsidR="00804443" w:rsidRPr="00034B5E">
        <w:rPr>
          <w:rFonts w:ascii="Gotham Book" w:hAnsi="Gotham Book"/>
          <w:sz w:val="19"/>
          <w:szCs w:val="19"/>
        </w:rPr>
        <w:t xml:space="preserve"> for actual or potential </w:t>
      </w:r>
      <w:r w:rsidRPr="00034B5E">
        <w:rPr>
          <w:rFonts w:ascii="Gotham Book" w:hAnsi="Gotham Book"/>
          <w:sz w:val="19"/>
          <w:szCs w:val="19"/>
        </w:rPr>
        <w:t>conflicts of interest, including, but not limited to, the following factors:</w:t>
      </w:r>
    </w:p>
    <w:p w14:paraId="111FF845" w14:textId="12841894" w:rsidR="00F37F11" w:rsidRPr="00034B5E" w:rsidRDefault="00F37F11" w:rsidP="004A6B14">
      <w:pPr>
        <w:pStyle w:val="ListParagraph"/>
        <w:widowControl w:val="0"/>
        <w:ind w:left="720"/>
        <w:contextualSpacing/>
        <w:jc w:val="both"/>
        <w:rPr>
          <w:rFonts w:ascii="Gotham Book" w:hAnsi="Gotham Book"/>
          <w:sz w:val="19"/>
          <w:szCs w:val="19"/>
        </w:rPr>
      </w:pPr>
    </w:p>
    <w:p w14:paraId="5146EB56" w14:textId="25F1992A" w:rsidR="003666B6" w:rsidRDefault="005C45AB" w:rsidP="003666B6">
      <w:pPr>
        <w:pStyle w:val="BodyText"/>
        <w:numPr>
          <w:ilvl w:val="0"/>
          <w:numId w:val="8"/>
        </w:numPr>
        <w:spacing w:line="235" w:lineRule="auto"/>
        <w:jc w:val="both"/>
        <w:rPr>
          <w:rFonts w:ascii="Gotham Book" w:eastAsiaTheme="minorHAnsi" w:hAnsi="Gotham Book"/>
          <w:sz w:val="19"/>
          <w:szCs w:val="19"/>
        </w:rPr>
      </w:pPr>
      <w:r w:rsidRPr="00034B5E">
        <w:rPr>
          <w:rFonts w:ascii="Gotham Book" w:eastAsiaTheme="minorHAnsi" w:hAnsi="Gotham Book"/>
          <w:sz w:val="19"/>
          <w:szCs w:val="19"/>
        </w:rPr>
        <w:t xml:space="preserve">A conflicting interest transaction </w:t>
      </w:r>
      <w:r w:rsidR="003666B6" w:rsidRPr="00034B5E">
        <w:rPr>
          <w:rFonts w:ascii="Gotham Book" w:eastAsiaTheme="minorHAnsi" w:hAnsi="Gotham Book"/>
          <w:sz w:val="19"/>
          <w:szCs w:val="19"/>
        </w:rPr>
        <w:t xml:space="preserve">that </w:t>
      </w:r>
      <w:r w:rsidR="00F37F11" w:rsidRPr="00034B5E">
        <w:rPr>
          <w:rFonts w:ascii="Gotham Book" w:eastAsiaTheme="minorHAnsi" w:hAnsi="Gotham Book"/>
          <w:sz w:val="19"/>
          <w:szCs w:val="19"/>
        </w:rPr>
        <w:t xml:space="preserve">is likely to have a direct and predictable effect on the material financial interests of </w:t>
      </w:r>
      <w:r w:rsidR="003666B6" w:rsidRPr="00034B5E">
        <w:rPr>
          <w:rFonts w:ascii="Gotham Book" w:eastAsiaTheme="minorHAnsi" w:hAnsi="Gotham Book"/>
          <w:sz w:val="19"/>
          <w:szCs w:val="19"/>
        </w:rPr>
        <w:t>the director</w:t>
      </w:r>
      <w:r w:rsidR="00F37F11" w:rsidRPr="00034B5E">
        <w:rPr>
          <w:rFonts w:ascii="Gotham Book" w:eastAsiaTheme="minorHAnsi" w:hAnsi="Gotham Book"/>
          <w:sz w:val="19"/>
          <w:szCs w:val="19"/>
        </w:rPr>
        <w:t xml:space="preserve"> or of his or her family member</w:t>
      </w:r>
      <w:r w:rsidR="003666B6" w:rsidRPr="00034B5E">
        <w:rPr>
          <w:rFonts w:ascii="Gotham Book" w:eastAsiaTheme="minorHAnsi" w:hAnsi="Gotham Book"/>
          <w:sz w:val="19"/>
          <w:szCs w:val="19"/>
        </w:rPr>
        <w:t>.</w:t>
      </w:r>
    </w:p>
    <w:p w14:paraId="408D9F46" w14:textId="77777777" w:rsidR="00A1433C" w:rsidRPr="00034B5E" w:rsidRDefault="00A1433C" w:rsidP="00A1433C">
      <w:pPr>
        <w:pStyle w:val="BodyText"/>
        <w:spacing w:line="235" w:lineRule="auto"/>
        <w:ind w:left="1440"/>
        <w:jc w:val="both"/>
        <w:rPr>
          <w:rFonts w:ascii="Gotham Book" w:eastAsiaTheme="minorHAnsi" w:hAnsi="Gotham Book"/>
          <w:sz w:val="19"/>
          <w:szCs w:val="19"/>
        </w:rPr>
      </w:pPr>
    </w:p>
    <w:p w14:paraId="01AB0F22" w14:textId="1424110E" w:rsidR="00F37F11" w:rsidRDefault="003666B6" w:rsidP="003666B6">
      <w:pPr>
        <w:pStyle w:val="BodyText"/>
        <w:numPr>
          <w:ilvl w:val="0"/>
          <w:numId w:val="8"/>
        </w:numPr>
        <w:spacing w:line="235" w:lineRule="auto"/>
        <w:jc w:val="both"/>
        <w:rPr>
          <w:rFonts w:ascii="Gotham Book" w:eastAsiaTheme="minorHAnsi" w:hAnsi="Gotham Book"/>
          <w:sz w:val="19"/>
          <w:szCs w:val="19"/>
        </w:rPr>
      </w:pPr>
      <w:r w:rsidRPr="00034B5E">
        <w:rPr>
          <w:rFonts w:ascii="Gotham Book" w:eastAsiaTheme="minorHAnsi" w:hAnsi="Gotham Book"/>
          <w:sz w:val="19"/>
          <w:szCs w:val="19"/>
        </w:rPr>
        <w:t xml:space="preserve">A conflicting interest transaction involving a </w:t>
      </w:r>
      <w:r w:rsidR="00F37F11" w:rsidRPr="00034B5E">
        <w:rPr>
          <w:rFonts w:ascii="Gotham Book" w:eastAsiaTheme="minorHAnsi" w:hAnsi="Gotham Book"/>
          <w:sz w:val="19"/>
          <w:szCs w:val="19"/>
        </w:rPr>
        <w:t xml:space="preserve">person with whom </w:t>
      </w:r>
      <w:r w:rsidRPr="00034B5E">
        <w:rPr>
          <w:rFonts w:ascii="Gotham Book" w:eastAsiaTheme="minorHAnsi" w:hAnsi="Gotham Book"/>
          <w:sz w:val="19"/>
          <w:szCs w:val="19"/>
        </w:rPr>
        <w:t>the director or his or her family member</w:t>
      </w:r>
      <w:r w:rsidR="00F37F11" w:rsidRPr="00034B5E">
        <w:rPr>
          <w:rFonts w:ascii="Gotham Book" w:eastAsiaTheme="minorHAnsi" w:hAnsi="Gotham Book"/>
          <w:sz w:val="19"/>
          <w:szCs w:val="19"/>
        </w:rPr>
        <w:t xml:space="preserve"> has a business relationship </w:t>
      </w:r>
      <w:r w:rsidRPr="00034B5E">
        <w:rPr>
          <w:rFonts w:ascii="Gotham Book" w:eastAsiaTheme="minorHAnsi" w:hAnsi="Gotham Book"/>
          <w:sz w:val="19"/>
          <w:szCs w:val="19"/>
        </w:rPr>
        <w:t xml:space="preserve">and </w:t>
      </w:r>
      <w:r w:rsidR="00053445" w:rsidRPr="00034B5E">
        <w:rPr>
          <w:rFonts w:ascii="Gotham Book" w:eastAsiaTheme="minorHAnsi" w:hAnsi="Gotham Book"/>
          <w:sz w:val="19"/>
          <w:szCs w:val="19"/>
        </w:rPr>
        <w:t xml:space="preserve">the business organization </w:t>
      </w:r>
      <w:r w:rsidR="00F37F11" w:rsidRPr="00034B5E">
        <w:rPr>
          <w:rFonts w:ascii="Gotham Book" w:eastAsiaTheme="minorHAnsi" w:hAnsi="Gotham Book"/>
          <w:sz w:val="19"/>
          <w:szCs w:val="19"/>
        </w:rPr>
        <w:t xml:space="preserve">is a party to or represents a party </w:t>
      </w:r>
      <w:r w:rsidR="006A7FBC" w:rsidRPr="00034B5E">
        <w:rPr>
          <w:rFonts w:ascii="Gotham Book" w:eastAsiaTheme="minorHAnsi" w:hAnsi="Gotham Book"/>
          <w:sz w:val="19"/>
          <w:szCs w:val="19"/>
        </w:rPr>
        <w:t xml:space="preserve">in </w:t>
      </w:r>
      <w:r w:rsidRPr="00034B5E">
        <w:rPr>
          <w:rFonts w:ascii="Gotham Book" w:eastAsiaTheme="minorHAnsi" w:hAnsi="Gotham Book"/>
          <w:sz w:val="19"/>
          <w:szCs w:val="19"/>
        </w:rPr>
        <w:t>a matter before the Authority</w:t>
      </w:r>
      <w:r w:rsidR="00CD323B" w:rsidRPr="00034B5E">
        <w:rPr>
          <w:rFonts w:ascii="Gotham Book" w:eastAsiaTheme="minorHAnsi" w:hAnsi="Gotham Book"/>
          <w:sz w:val="19"/>
          <w:szCs w:val="19"/>
        </w:rPr>
        <w:t>.</w:t>
      </w:r>
    </w:p>
    <w:p w14:paraId="46AF0AA5" w14:textId="77777777" w:rsidR="00A1433C" w:rsidRPr="00034B5E" w:rsidRDefault="00A1433C" w:rsidP="00A1433C">
      <w:pPr>
        <w:pStyle w:val="BodyText"/>
        <w:spacing w:line="235" w:lineRule="auto"/>
        <w:jc w:val="both"/>
        <w:rPr>
          <w:rFonts w:ascii="Gotham Book" w:eastAsiaTheme="minorHAnsi" w:hAnsi="Gotham Book"/>
          <w:sz w:val="19"/>
          <w:szCs w:val="19"/>
        </w:rPr>
      </w:pPr>
    </w:p>
    <w:p w14:paraId="62D32198" w14:textId="3C9C1E02" w:rsidR="007F73B9" w:rsidRDefault="007F73B9" w:rsidP="009E02D6">
      <w:pPr>
        <w:pStyle w:val="BodyText"/>
        <w:numPr>
          <w:ilvl w:val="0"/>
          <w:numId w:val="8"/>
        </w:numPr>
        <w:spacing w:line="235" w:lineRule="auto"/>
        <w:jc w:val="both"/>
        <w:rPr>
          <w:rFonts w:ascii="Gotham Book" w:eastAsiaTheme="minorHAnsi" w:hAnsi="Gotham Book"/>
          <w:sz w:val="19"/>
          <w:szCs w:val="19"/>
        </w:rPr>
      </w:pPr>
      <w:r w:rsidRPr="00034B5E">
        <w:rPr>
          <w:rFonts w:ascii="Gotham Book" w:eastAsiaTheme="minorHAnsi" w:hAnsi="Gotham Book"/>
          <w:sz w:val="19"/>
          <w:szCs w:val="19"/>
        </w:rPr>
        <w:t>A conflicting interest transactio</w:t>
      </w:r>
      <w:r w:rsidR="000039D8" w:rsidRPr="00034B5E">
        <w:rPr>
          <w:rFonts w:ascii="Gotham Book" w:eastAsiaTheme="minorHAnsi" w:hAnsi="Gotham Book"/>
          <w:sz w:val="19"/>
          <w:szCs w:val="19"/>
        </w:rPr>
        <w:t>n</w:t>
      </w:r>
      <w:r w:rsidRPr="00034B5E">
        <w:rPr>
          <w:rFonts w:ascii="Gotham Book" w:eastAsiaTheme="minorHAnsi" w:hAnsi="Gotham Book"/>
          <w:sz w:val="19"/>
          <w:szCs w:val="19"/>
        </w:rPr>
        <w:t xml:space="preserve"> where a </w:t>
      </w:r>
      <w:r w:rsidR="008875D5" w:rsidRPr="00034B5E">
        <w:rPr>
          <w:rFonts w:ascii="Gotham Book" w:eastAsiaTheme="minorHAnsi" w:hAnsi="Gotham Book"/>
          <w:sz w:val="19"/>
          <w:szCs w:val="19"/>
        </w:rPr>
        <w:t>d</w:t>
      </w:r>
      <w:r w:rsidR="00552E7A" w:rsidRPr="00034B5E">
        <w:rPr>
          <w:rFonts w:ascii="Gotham Book" w:eastAsiaTheme="minorHAnsi" w:hAnsi="Gotham Book"/>
          <w:sz w:val="19"/>
          <w:szCs w:val="19"/>
        </w:rPr>
        <w:t>irector</w:t>
      </w:r>
      <w:r w:rsidR="000039D8" w:rsidRPr="00034B5E">
        <w:rPr>
          <w:rFonts w:ascii="Gotham Book" w:eastAsiaTheme="minorHAnsi" w:hAnsi="Gotham Book"/>
          <w:sz w:val="19"/>
          <w:szCs w:val="19"/>
        </w:rPr>
        <w:t xml:space="preserve">, or a member of his or her family, or an entity in which the </w:t>
      </w:r>
      <w:r w:rsidR="008875D5" w:rsidRPr="00034B5E">
        <w:rPr>
          <w:rFonts w:ascii="Gotham Book" w:eastAsiaTheme="minorHAnsi" w:hAnsi="Gotham Book"/>
          <w:sz w:val="19"/>
          <w:szCs w:val="19"/>
        </w:rPr>
        <w:t>d</w:t>
      </w:r>
      <w:r w:rsidR="00552E7A" w:rsidRPr="00034B5E">
        <w:rPr>
          <w:rFonts w:ascii="Gotham Book" w:eastAsiaTheme="minorHAnsi" w:hAnsi="Gotham Book"/>
          <w:sz w:val="19"/>
          <w:szCs w:val="19"/>
        </w:rPr>
        <w:t>irector</w:t>
      </w:r>
      <w:r w:rsidR="000039D8" w:rsidRPr="00034B5E">
        <w:rPr>
          <w:rFonts w:ascii="Gotham Book" w:eastAsiaTheme="minorHAnsi" w:hAnsi="Gotham Book"/>
          <w:sz w:val="19"/>
          <w:szCs w:val="19"/>
        </w:rPr>
        <w:t xml:space="preserve"> is a</w:t>
      </w:r>
      <w:r w:rsidR="008875D5" w:rsidRPr="00034B5E">
        <w:rPr>
          <w:rFonts w:ascii="Gotham Book" w:eastAsiaTheme="minorHAnsi" w:hAnsi="Gotham Book"/>
          <w:sz w:val="19"/>
          <w:szCs w:val="19"/>
        </w:rPr>
        <w:t xml:space="preserve">n officer, </w:t>
      </w:r>
      <w:r w:rsidR="000039D8" w:rsidRPr="00034B5E">
        <w:rPr>
          <w:rFonts w:ascii="Gotham Book" w:eastAsiaTheme="minorHAnsi" w:hAnsi="Gotham Book"/>
          <w:sz w:val="19"/>
          <w:szCs w:val="19"/>
        </w:rPr>
        <w:t>director</w:t>
      </w:r>
      <w:r w:rsidR="008875D5" w:rsidRPr="00034B5E">
        <w:rPr>
          <w:rFonts w:ascii="Gotham Book" w:eastAsiaTheme="minorHAnsi" w:hAnsi="Gotham Book"/>
          <w:sz w:val="19"/>
          <w:szCs w:val="19"/>
        </w:rPr>
        <w:t>,</w:t>
      </w:r>
      <w:r w:rsidR="000039D8" w:rsidRPr="00034B5E">
        <w:rPr>
          <w:rFonts w:ascii="Gotham Book" w:eastAsiaTheme="minorHAnsi" w:hAnsi="Gotham Book"/>
          <w:sz w:val="19"/>
          <w:szCs w:val="19"/>
        </w:rPr>
        <w:t xml:space="preserve"> or has a financial interest </w:t>
      </w:r>
      <w:r w:rsidRPr="00034B5E">
        <w:rPr>
          <w:rFonts w:ascii="Gotham Book" w:eastAsiaTheme="minorHAnsi" w:hAnsi="Gotham Book"/>
          <w:sz w:val="19"/>
          <w:szCs w:val="19"/>
        </w:rPr>
        <w:t xml:space="preserve">receives, accepts, takes, seeks, or solicits, directly or indirectly any gift or loan from the </w:t>
      </w:r>
      <w:r w:rsidR="00552E7A" w:rsidRPr="00034B5E">
        <w:rPr>
          <w:rFonts w:ascii="Gotham Book" w:eastAsiaTheme="minorHAnsi" w:hAnsi="Gotham Book"/>
          <w:sz w:val="19"/>
          <w:szCs w:val="19"/>
        </w:rPr>
        <w:t>Authority</w:t>
      </w:r>
      <w:r w:rsidRPr="00034B5E">
        <w:rPr>
          <w:rFonts w:ascii="Gotham Book" w:eastAsiaTheme="minorHAnsi" w:hAnsi="Gotham Book"/>
          <w:sz w:val="19"/>
          <w:szCs w:val="19"/>
        </w:rPr>
        <w:t xml:space="preserve"> for themselves or others.</w:t>
      </w:r>
      <w:r w:rsidR="000039D8" w:rsidRPr="00034B5E">
        <w:rPr>
          <w:rFonts w:ascii="Gotham Book" w:eastAsiaTheme="minorHAnsi" w:hAnsi="Gotham Book"/>
          <w:sz w:val="19"/>
          <w:szCs w:val="19"/>
        </w:rPr>
        <w:t xml:space="preserve"> </w:t>
      </w:r>
    </w:p>
    <w:p w14:paraId="4C3809A5" w14:textId="77777777" w:rsidR="00A1433C" w:rsidRPr="00034B5E" w:rsidRDefault="00A1433C" w:rsidP="00A1433C">
      <w:pPr>
        <w:pStyle w:val="BodyText"/>
        <w:spacing w:line="235" w:lineRule="auto"/>
        <w:jc w:val="both"/>
        <w:rPr>
          <w:rFonts w:ascii="Gotham Book" w:eastAsiaTheme="minorHAnsi" w:hAnsi="Gotham Book"/>
          <w:sz w:val="19"/>
          <w:szCs w:val="19"/>
        </w:rPr>
      </w:pPr>
    </w:p>
    <w:p w14:paraId="58BCBC54" w14:textId="779255FC" w:rsidR="000039D8" w:rsidRDefault="000039D8" w:rsidP="009E02D6">
      <w:pPr>
        <w:pStyle w:val="BodyText"/>
        <w:numPr>
          <w:ilvl w:val="0"/>
          <w:numId w:val="8"/>
        </w:numPr>
        <w:spacing w:line="235" w:lineRule="auto"/>
        <w:jc w:val="both"/>
        <w:rPr>
          <w:rFonts w:ascii="Gotham Book" w:eastAsiaTheme="minorHAnsi" w:hAnsi="Gotham Book"/>
          <w:sz w:val="19"/>
          <w:szCs w:val="19"/>
        </w:rPr>
      </w:pPr>
      <w:r w:rsidRPr="00034B5E">
        <w:rPr>
          <w:rFonts w:ascii="Gotham Book" w:eastAsiaTheme="minorHAnsi" w:hAnsi="Gotham Book"/>
          <w:sz w:val="19"/>
          <w:szCs w:val="19"/>
        </w:rPr>
        <w:t xml:space="preserve">A loan made directly or indirectly by the </w:t>
      </w:r>
      <w:r w:rsidR="00552E7A" w:rsidRPr="00034B5E">
        <w:rPr>
          <w:rFonts w:ascii="Gotham Book" w:eastAsiaTheme="minorHAnsi" w:hAnsi="Gotham Book"/>
          <w:sz w:val="19"/>
          <w:szCs w:val="19"/>
        </w:rPr>
        <w:t>Authority</w:t>
      </w:r>
      <w:r w:rsidRPr="00034B5E">
        <w:rPr>
          <w:rFonts w:ascii="Gotham Book" w:eastAsiaTheme="minorHAnsi" w:hAnsi="Gotham Book"/>
          <w:sz w:val="19"/>
          <w:szCs w:val="19"/>
        </w:rPr>
        <w:t xml:space="preserve"> to a </w:t>
      </w:r>
      <w:r w:rsidR="008875D5" w:rsidRPr="00034B5E">
        <w:rPr>
          <w:rFonts w:ascii="Gotham Book" w:eastAsiaTheme="minorHAnsi" w:hAnsi="Gotham Book"/>
          <w:sz w:val="19"/>
          <w:szCs w:val="19"/>
        </w:rPr>
        <w:t>d</w:t>
      </w:r>
      <w:r w:rsidR="00552E7A" w:rsidRPr="00034B5E">
        <w:rPr>
          <w:rFonts w:ascii="Gotham Book" w:eastAsiaTheme="minorHAnsi" w:hAnsi="Gotham Book"/>
          <w:sz w:val="19"/>
          <w:szCs w:val="19"/>
        </w:rPr>
        <w:t>irector</w:t>
      </w:r>
      <w:r w:rsidRPr="00034B5E">
        <w:rPr>
          <w:rFonts w:ascii="Gotham Book" w:eastAsiaTheme="minorHAnsi" w:hAnsi="Gotham Book"/>
          <w:sz w:val="19"/>
          <w:szCs w:val="19"/>
        </w:rPr>
        <w:t xml:space="preserve">, or a member of his or her family, or an entity in which a </w:t>
      </w:r>
      <w:r w:rsidR="008875D5" w:rsidRPr="00034B5E">
        <w:rPr>
          <w:rFonts w:ascii="Gotham Book" w:eastAsiaTheme="minorHAnsi" w:hAnsi="Gotham Book"/>
          <w:sz w:val="19"/>
          <w:szCs w:val="19"/>
        </w:rPr>
        <w:t>d</w:t>
      </w:r>
      <w:r w:rsidR="00552E7A" w:rsidRPr="00034B5E">
        <w:rPr>
          <w:rFonts w:ascii="Gotham Book" w:eastAsiaTheme="minorHAnsi" w:hAnsi="Gotham Book"/>
          <w:sz w:val="19"/>
          <w:szCs w:val="19"/>
        </w:rPr>
        <w:t>irector</w:t>
      </w:r>
      <w:r w:rsidRPr="00034B5E">
        <w:rPr>
          <w:rFonts w:ascii="Gotham Book" w:eastAsiaTheme="minorHAnsi" w:hAnsi="Gotham Book"/>
          <w:sz w:val="19"/>
          <w:szCs w:val="19"/>
        </w:rPr>
        <w:t xml:space="preserve"> or family member has any ownership, management right, or financial interest.</w:t>
      </w:r>
    </w:p>
    <w:p w14:paraId="43F98A86" w14:textId="77777777" w:rsidR="00A1433C" w:rsidRPr="00034B5E" w:rsidRDefault="00A1433C" w:rsidP="00A1433C">
      <w:pPr>
        <w:pStyle w:val="BodyText"/>
        <w:spacing w:line="235" w:lineRule="auto"/>
        <w:jc w:val="both"/>
        <w:rPr>
          <w:rFonts w:ascii="Gotham Book" w:eastAsiaTheme="minorHAnsi" w:hAnsi="Gotham Book"/>
          <w:sz w:val="19"/>
          <w:szCs w:val="19"/>
        </w:rPr>
      </w:pPr>
    </w:p>
    <w:p w14:paraId="5B91C2DF" w14:textId="6A667D6E" w:rsidR="00640390" w:rsidRDefault="00640390" w:rsidP="009E02D6">
      <w:pPr>
        <w:pStyle w:val="BodyText"/>
        <w:numPr>
          <w:ilvl w:val="0"/>
          <w:numId w:val="8"/>
        </w:numPr>
        <w:spacing w:line="235" w:lineRule="auto"/>
        <w:jc w:val="both"/>
        <w:rPr>
          <w:rFonts w:ascii="Gotham Book" w:eastAsiaTheme="minorHAnsi" w:hAnsi="Gotham Book"/>
          <w:sz w:val="19"/>
          <w:szCs w:val="19"/>
        </w:rPr>
      </w:pPr>
      <w:r w:rsidRPr="00034B5E">
        <w:rPr>
          <w:rFonts w:ascii="Gotham Book" w:eastAsiaTheme="minorHAnsi" w:hAnsi="Gotham Book"/>
          <w:sz w:val="19"/>
          <w:szCs w:val="19"/>
        </w:rPr>
        <w:t xml:space="preserve">Solicitation or acceptance of gifts, gratuities, free travel, or other items of value </w:t>
      </w:r>
      <w:r w:rsidR="007966B2" w:rsidRPr="00034B5E">
        <w:rPr>
          <w:rFonts w:ascii="Gotham Book" w:eastAsiaTheme="minorHAnsi" w:hAnsi="Gotham Book"/>
          <w:sz w:val="19"/>
          <w:szCs w:val="19"/>
        </w:rPr>
        <w:t xml:space="preserve">by a director or a member of his or her family </w:t>
      </w:r>
      <w:r w:rsidRPr="00034B5E">
        <w:rPr>
          <w:rFonts w:ascii="Gotham Book" w:eastAsiaTheme="minorHAnsi" w:hAnsi="Gotham Book"/>
          <w:sz w:val="19"/>
          <w:szCs w:val="19"/>
        </w:rPr>
        <w:t xml:space="preserve">that could create the appearance of a conflict or an expectation of special treatment in the </w:t>
      </w:r>
      <w:r w:rsidR="00552E7A" w:rsidRPr="00034B5E">
        <w:rPr>
          <w:rFonts w:ascii="Gotham Book" w:eastAsiaTheme="minorHAnsi" w:hAnsi="Gotham Book"/>
          <w:sz w:val="19"/>
          <w:szCs w:val="19"/>
        </w:rPr>
        <w:t>Authority</w:t>
      </w:r>
      <w:r w:rsidRPr="00034B5E">
        <w:rPr>
          <w:rFonts w:ascii="Gotham Book" w:eastAsiaTheme="minorHAnsi" w:hAnsi="Gotham Book"/>
          <w:sz w:val="19"/>
          <w:szCs w:val="19"/>
        </w:rPr>
        <w:t xml:space="preserve"> matters</w:t>
      </w:r>
      <w:r w:rsidR="00ED70A6" w:rsidRPr="00034B5E">
        <w:rPr>
          <w:rFonts w:ascii="Gotham Book" w:eastAsiaTheme="minorHAnsi" w:hAnsi="Gotham Book"/>
          <w:sz w:val="19"/>
          <w:szCs w:val="19"/>
        </w:rPr>
        <w:t xml:space="preserve">. </w:t>
      </w:r>
      <w:r w:rsidR="007966B2" w:rsidRPr="00034B5E">
        <w:rPr>
          <w:rFonts w:ascii="Gotham Book" w:eastAsiaTheme="minorHAnsi" w:hAnsi="Gotham Book"/>
          <w:sz w:val="19"/>
          <w:szCs w:val="19"/>
        </w:rPr>
        <w:t xml:space="preserve">Notwithstanding the foregoing, a director or member of his or her family may accept meals having </w:t>
      </w:r>
      <w:r w:rsidR="003819DC">
        <w:rPr>
          <w:rFonts w:ascii="Gotham Book" w:eastAsiaTheme="minorHAnsi" w:hAnsi="Gotham Book"/>
          <w:sz w:val="19"/>
          <w:szCs w:val="19"/>
        </w:rPr>
        <w:t xml:space="preserve">a nominal value defined as </w:t>
      </w:r>
      <w:r w:rsidR="007966B2" w:rsidRPr="00034B5E">
        <w:rPr>
          <w:rFonts w:ascii="Gotham Book" w:eastAsiaTheme="minorHAnsi" w:hAnsi="Gotham Book"/>
          <w:sz w:val="19"/>
          <w:szCs w:val="19"/>
        </w:rPr>
        <w:t xml:space="preserve">an aggregate market value of Twenty Dollars ($20.00) or less per occasion, provided that the aggregate market value of </w:t>
      </w:r>
      <w:r w:rsidR="007966B2" w:rsidRPr="00034B5E">
        <w:rPr>
          <w:rFonts w:ascii="Gotham Book" w:eastAsiaTheme="minorHAnsi" w:hAnsi="Gotham Book"/>
          <w:sz w:val="19"/>
          <w:szCs w:val="19"/>
        </w:rPr>
        <w:lastRenderedPageBreak/>
        <w:t>individual gifts received from any individual or other entity does not exceed Fifty Dollars ($50.00) during any calendar year.</w:t>
      </w:r>
    </w:p>
    <w:p w14:paraId="65C7D8DE" w14:textId="77777777" w:rsidR="00A1433C" w:rsidRPr="00034B5E" w:rsidRDefault="00A1433C" w:rsidP="00A1433C">
      <w:pPr>
        <w:pStyle w:val="BodyText"/>
        <w:spacing w:line="235" w:lineRule="auto"/>
        <w:jc w:val="both"/>
        <w:rPr>
          <w:rFonts w:ascii="Gotham Book" w:eastAsiaTheme="minorHAnsi" w:hAnsi="Gotham Book"/>
          <w:sz w:val="19"/>
          <w:szCs w:val="19"/>
        </w:rPr>
      </w:pPr>
    </w:p>
    <w:p w14:paraId="01EDD57C" w14:textId="72EB2618" w:rsidR="001F54B9" w:rsidRDefault="001F54B9" w:rsidP="009E02D6">
      <w:pPr>
        <w:pStyle w:val="BodyText"/>
        <w:numPr>
          <w:ilvl w:val="0"/>
          <w:numId w:val="8"/>
        </w:numPr>
        <w:spacing w:line="235" w:lineRule="auto"/>
        <w:jc w:val="both"/>
        <w:rPr>
          <w:rFonts w:ascii="Gotham Book" w:eastAsiaTheme="minorHAnsi" w:hAnsi="Gotham Book"/>
          <w:sz w:val="19"/>
          <w:szCs w:val="19"/>
        </w:rPr>
      </w:pPr>
      <w:r w:rsidRPr="00034B5E">
        <w:rPr>
          <w:rFonts w:ascii="Gotham Book" w:eastAsiaTheme="minorHAnsi" w:hAnsi="Gotham Book"/>
          <w:sz w:val="19"/>
          <w:szCs w:val="19"/>
        </w:rPr>
        <w:t xml:space="preserve">Situations where a </w:t>
      </w:r>
      <w:r w:rsidR="008875D5" w:rsidRPr="00034B5E">
        <w:rPr>
          <w:rFonts w:ascii="Gotham Book" w:eastAsiaTheme="minorHAnsi" w:hAnsi="Gotham Book"/>
          <w:sz w:val="19"/>
          <w:szCs w:val="19"/>
        </w:rPr>
        <w:t>d</w:t>
      </w:r>
      <w:r w:rsidR="00552E7A" w:rsidRPr="00034B5E">
        <w:rPr>
          <w:rFonts w:ascii="Gotham Book" w:eastAsiaTheme="minorHAnsi" w:hAnsi="Gotham Book"/>
          <w:sz w:val="19"/>
          <w:szCs w:val="19"/>
        </w:rPr>
        <w:t>irector</w:t>
      </w:r>
      <w:r w:rsidRPr="00034B5E">
        <w:rPr>
          <w:rFonts w:ascii="Gotham Book" w:eastAsiaTheme="minorHAnsi" w:hAnsi="Gotham Book"/>
          <w:sz w:val="19"/>
          <w:szCs w:val="19"/>
        </w:rPr>
        <w:t xml:space="preserve"> </w:t>
      </w:r>
      <w:r w:rsidR="00640390" w:rsidRPr="00034B5E">
        <w:rPr>
          <w:rFonts w:ascii="Gotham Book" w:eastAsiaTheme="minorHAnsi" w:hAnsi="Gotham Book"/>
          <w:sz w:val="19"/>
          <w:szCs w:val="19"/>
        </w:rPr>
        <w:t xml:space="preserve">may be divided between personal interests or the interests of another organization and the best interests of the </w:t>
      </w:r>
      <w:r w:rsidR="00552E7A" w:rsidRPr="00034B5E">
        <w:rPr>
          <w:rFonts w:ascii="Gotham Book" w:eastAsiaTheme="minorHAnsi" w:hAnsi="Gotham Book"/>
          <w:sz w:val="19"/>
          <w:szCs w:val="19"/>
        </w:rPr>
        <w:t>Authority</w:t>
      </w:r>
      <w:r w:rsidR="006A7FBC" w:rsidRPr="00034B5E">
        <w:rPr>
          <w:rFonts w:ascii="Gotham Book" w:eastAsiaTheme="minorHAnsi" w:hAnsi="Gotham Book"/>
          <w:sz w:val="19"/>
          <w:szCs w:val="19"/>
        </w:rPr>
        <w:t>.</w:t>
      </w:r>
    </w:p>
    <w:p w14:paraId="42214AC0" w14:textId="77777777" w:rsidR="00A1433C" w:rsidRPr="00034B5E" w:rsidRDefault="00A1433C" w:rsidP="00A1433C">
      <w:pPr>
        <w:pStyle w:val="BodyText"/>
        <w:spacing w:line="235" w:lineRule="auto"/>
        <w:jc w:val="both"/>
        <w:rPr>
          <w:rFonts w:ascii="Gotham Book" w:eastAsiaTheme="minorHAnsi" w:hAnsi="Gotham Book"/>
          <w:sz w:val="19"/>
          <w:szCs w:val="19"/>
        </w:rPr>
      </w:pPr>
    </w:p>
    <w:p w14:paraId="1C239BD0" w14:textId="59B5F127" w:rsidR="001F54B9" w:rsidRDefault="00640390" w:rsidP="009E02D6">
      <w:pPr>
        <w:pStyle w:val="BodyText"/>
        <w:numPr>
          <w:ilvl w:val="0"/>
          <w:numId w:val="8"/>
        </w:numPr>
        <w:spacing w:line="235" w:lineRule="auto"/>
        <w:jc w:val="both"/>
        <w:rPr>
          <w:rFonts w:ascii="Gotham Book" w:eastAsiaTheme="minorHAnsi" w:hAnsi="Gotham Book"/>
          <w:sz w:val="19"/>
          <w:szCs w:val="19"/>
        </w:rPr>
      </w:pPr>
      <w:r w:rsidRPr="00034B5E">
        <w:rPr>
          <w:rFonts w:ascii="Gotham Book" w:eastAsiaTheme="minorHAnsi" w:hAnsi="Gotham Book"/>
          <w:sz w:val="19"/>
          <w:szCs w:val="19"/>
        </w:rPr>
        <w:t>Engagement in business, professional conduct, or other activities that may be directly or indirectly adverse to th</w:t>
      </w:r>
      <w:r w:rsidR="001F54B9" w:rsidRPr="00034B5E">
        <w:rPr>
          <w:rFonts w:ascii="Gotham Book" w:eastAsiaTheme="minorHAnsi" w:hAnsi="Gotham Book"/>
          <w:sz w:val="19"/>
          <w:szCs w:val="19"/>
        </w:rPr>
        <w:t xml:space="preserve">e interests of the </w:t>
      </w:r>
      <w:r w:rsidR="00552E7A" w:rsidRPr="00034B5E">
        <w:rPr>
          <w:rFonts w:ascii="Gotham Book" w:eastAsiaTheme="minorHAnsi" w:hAnsi="Gotham Book"/>
          <w:sz w:val="19"/>
          <w:szCs w:val="19"/>
        </w:rPr>
        <w:t>Authority</w:t>
      </w:r>
      <w:r w:rsidR="006A7FBC" w:rsidRPr="00034B5E">
        <w:rPr>
          <w:rFonts w:ascii="Gotham Book" w:eastAsiaTheme="minorHAnsi" w:hAnsi="Gotham Book"/>
          <w:sz w:val="19"/>
          <w:szCs w:val="19"/>
        </w:rPr>
        <w:t>.</w:t>
      </w:r>
    </w:p>
    <w:p w14:paraId="33F13BDC" w14:textId="77777777" w:rsidR="00A1433C" w:rsidRPr="00034B5E" w:rsidRDefault="00A1433C" w:rsidP="00A1433C">
      <w:pPr>
        <w:pStyle w:val="BodyText"/>
        <w:spacing w:line="235" w:lineRule="auto"/>
        <w:jc w:val="both"/>
        <w:rPr>
          <w:rFonts w:ascii="Gotham Book" w:eastAsiaTheme="minorHAnsi" w:hAnsi="Gotham Book"/>
          <w:sz w:val="19"/>
          <w:szCs w:val="19"/>
        </w:rPr>
      </w:pPr>
    </w:p>
    <w:p w14:paraId="1D1D4306" w14:textId="2EB4200A" w:rsidR="001F54B9" w:rsidRDefault="00640390" w:rsidP="009E02D6">
      <w:pPr>
        <w:pStyle w:val="BodyText"/>
        <w:numPr>
          <w:ilvl w:val="0"/>
          <w:numId w:val="8"/>
        </w:numPr>
        <w:spacing w:line="235" w:lineRule="auto"/>
        <w:jc w:val="both"/>
        <w:rPr>
          <w:rFonts w:ascii="Gotham Book" w:eastAsiaTheme="minorHAnsi" w:hAnsi="Gotham Book"/>
          <w:sz w:val="19"/>
          <w:szCs w:val="19"/>
        </w:rPr>
      </w:pPr>
      <w:r w:rsidRPr="00034B5E">
        <w:rPr>
          <w:rFonts w:ascii="Gotham Book" w:eastAsiaTheme="minorHAnsi" w:hAnsi="Gotham Book"/>
          <w:sz w:val="19"/>
          <w:szCs w:val="19"/>
        </w:rPr>
        <w:t xml:space="preserve">Any arrangements in which a </w:t>
      </w:r>
      <w:r w:rsidR="008875D5" w:rsidRPr="00034B5E">
        <w:rPr>
          <w:rFonts w:ascii="Gotham Book" w:eastAsiaTheme="minorHAnsi" w:hAnsi="Gotham Book"/>
          <w:sz w:val="19"/>
          <w:szCs w:val="19"/>
        </w:rPr>
        <w:t>d</w:t>
      </w:r>
      <w:r w:rsidR="00552E7A" w:rsidRPr="00034B5E">
        <w:rPr>
          <w:rFonts w:ascii="Gotham Book" w:eastAsiaTheme="minorHAnsi" w:hAnsi="Gotham Book"/>
          <w:sz w:val="19"/>
          <w:szCs w:val="19"/>
        </w:rPr>
        <w:t>irector</w:t>
      </w:r>
      <w:r w:rsidR="001F54B9" w:rsidRPr="00034B5E">
        <w:rPr>
          <w:rFonts w:ascii="Gotham Book" w:eastAsiaTheme="minorHAnsi" w:hAnsi="Gotham Book"/>
          <w:sz w:val="19"/>
          <w:szCs w:val="19"/>
        </w:rPr>
        <w:t xml:space="preserve"> </w:t>
      </w:r>
      <w:r w:rsidRPr="00034B5E">
        <w:rPr>
          <w:rFonts w:ascii="Gotham Book" w:eastAsiaTheme="minorHAnsi" w:hAnsi="Gotham Book"/>
          <w:sz w:val="19"/>
          <w:szCs w:val="19"/>
        </w:rPr>
        <w:t xml:space="preserve">provides goods or services to the </w:t>
      </w:r>
      <w:r w:rsidR="00552E7A" w:rsidRPr="00034B5E">
        <w:rPr>
          <w:rFonts w:ascii="Gotham Book" w:eastAsiaTheme="minorHAnsi" w:hAnsi="Gotham Book"/>
          <w:sz w:val="19"/>
          <w:szCs w:val="19"/>
        </w:rPr>
        <w:t>Authority</w:t>
      </w:r>
      <w:r w:rsidRPr="00034B5E">
        <w:rPr>
          <w:rFonts w:ascii="Gotham Book" w:eastAsiaTheme="minorHAnsi" w:hAnsi="Gotham Book"/>
          <w:sz w:val="19"/>
          <w:szCs w:val="19"/>
        </w:rPr>
        <w:t xml:space="preserve"> as a paid vendor or outside service-provider.</w:t>
      </w:r>
    </w:p>
    <w:p w14:paraId="4F3DDE1F" w14:textId="77777777" w:rsidR="00A1433C" w:rsidRPr="00034B5E" w:rsidRDefault="00A1433C" w:rsidP="00A1433C">
      <w:pPr>
        <w:pStyle w:val="BodyText"/>
        <w:spacing w:line="235" w:lineRule="auto"/>
        <w:jc w:val="both"/>
        <w:rPr>
          <w:rFonts w:ascii="Gotham Book" w:eastAsiaTheme="minorHAnsi" w:hAnsi="Gotham Book"/>
          <w:sz w:val="19"/>
          <w:szCs w:val="19"/>
        </w:rPr>
      </w:pPr>
    </w:p>
    <w:p w14:paraId="725827BB" w14:textId="4C5F48D0" w:rsidR="006A7FBC" w:rsidRPr="00034B5E" w:rsidRDefault="006A7FBC" w:rsidP="006A7FBC">
      <w:pPr>
        <w:pStyle w:val="ListParagraph"/>
        <w:widowControl w:val="0"/>
        <w:numPr>
          <w:ilvl w:val="0"/>
          <w:numId w:val="8"/>
        </w:numPr>
        <w:contextualSpacing/>
        <w:jc w:val="both"/>
        <w:rPr>
          <w:rFonts w:ascii="Gotham Book" w:hAnsi="Gotham Book"/>
          <w:sz w:val="19"/>
          <w:szCs w:val="19"/>
        </w:rPr>
      </w:pPr>
      <w:r w:rsidRPr="00034B5E">
        <w:rPr>
          <w:rFonts w:ascii="Gotham Book" w:hAnsi="Gotham Book"/>
          <w:sz w:val="19"/>
          <w:szCs w:val="19"/>
        </w:rPr>
        <w:t>Any other circumstance that would cause a reasonable person with knowledge of the relevant facts to question the director’s impartiality in a matter before the Authority.</w:t>
      </w:r>
    </w:p>
    <w:p w14:paraId="06A0FA1A" w14:textId="77777777" w:rsidR="00640390" w:rsidRPr="00034B5E" w:rsidRDefault="00640390" w:rsidP="001F54B9">
      <w:pPr>
        <w:pStyle w:val="BodyText"/>
        <w:spacing w:line="235" w:lineRule="auto"/>
        <w:ind w:left="225" w:right="1440" w:hanging="5"/>
        <w:jc w:val="both"/>
        <w:rPr>
          <w:rFonts w:ascii="Gotham Book" w:eastAsiaTheme="minorHAnsi" w:hAnsi="Gotham Book"/>
          <w:sz w:val="19"/>
          <w:szCs w:val="19"/>
        </w:rPr>
      </w:pPr>
    </w:p>
    <w:p w14:paraId="68A75E68" w14:textId="7AA4A376" w:rsidR="000753D7" w:rsidRPr="00034B5E" w:rsidRDefault="000753D7" w:rsidP="000753D7">
      <w:pPr>
        <w:pStyle w:val="ListParagraph"/>
        <w:tabs>
          <w:tab w:val="left" w:pos="-432"/>
          <w:tab w:val="left" w:pos="672"/>
          <w:tab w:val="left" w:pos="1344"/>
          <w:tab w:val="left" w:pos="4406"/>
        </w:tabs>
        <w:ind w:left="720"/>
        <w:jc w:val="both"/>
        <w:rPr>
          <w:rFonts w:ascii="Gotham Book" w:hAnsi="Gotham Book"/>
          <w:sz w:val="19"/>
          <w:szCs w:val="19"/>
        </w:rPr>
      </w:pPr>
      <w:r w:rsidRPr="00034B5E">
        <w:rPr>
          <w:rFonts w:ascii="Gotham Book" w:hAnsi="Gotham Book"/>
          <w:sz w:val="19"/>
          <w:szCs w:val="19"/>
        </w:rPr>
        <w:t xml:space="preserve">The </w:t>
      </w:r>
      <w:r w:rsidR="008875D5" w:rsidRPr="00034B5E">
        <w:rPr>
          <w:rFonts w:ascii="Gotham Book" w:hAnsi="Gotham Book"/>
          <w:sz w:val="19"/>
          <w:szCs w:val="19"/>
        </w:rPr>
        <w:t>s</w:t>
      </w:r>
      <w:r w:rsidRPr="00034B5E">
        <w:rPr>
          <w:rFonts w:ascii="Gotham Book" w:hAnsi="Gotham Book"/>
          <w:sz w:val="19"/>
          <w:szCs w:val="19"/>
        </w:rPr>
        <w:t xml:space="preserve">ecretary may request additional information from any </w:t>
      </w:r>
      <w:r w:rsidR="008875D5"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 xml:space="preserve"> at any time. While an individual’s relationships or activities are under review, the individual may not deliberate, debate, or vote on any </w:t>
      </w:r>
      <w:r w:rsidR="00743026" w:rsidRPr="00034B5E">
        <w:rPr>
          <w:rFonts w:ascii="Gotham Book" w:hAnsi="Gotham Book"/>
          <w:sz w:val="19"/>
          <w:szCs w:val="19"/>
        </w:rPr>
        <w:t xml:space="preserve">matter under consideration at a </w:t>
      </w:r>
      <w:r w:rsidR="008875D5" w:rsidRPr="00034B5E">
        <w:rPr>
          <w:rFonts w:ascii="Gotham Book" w:hAnsi="Gotham Book"/>
          <w:sz w:val="19"/>
          <w:szCs w:val="19"/>
        </w:rPr>
        <w:t>b</w:t>
      </w:r>
      <w:r w:rsidR="00743026" w:rsidRPr="00034B5E">
        <w:rPr>
          <w:rFonts w:ascii="Gotham Book" w:hAnsi="Gotham Book"/>
          <w:sz w:val="19"/>
          <w:szCs w:val="19"/>
        </w:rPr>
        <w:t>oard or committee me</w:t>
      </w:r>
      <w:r w:rsidR="00967CFE" w:rsidRPr="00034B5E">
        <w:rPr>
          <w:rFonts w:ascii="Gotham Book" w:hAnsi="Gotham Book"/>
          <w:sz w:val="19"/>
          <w:szCs w:val="19"/>
        </w:rPr>
        <w:t>eting about</w:t>
      </w:r>
      <w:r w:rsidR="00743026" w:rsidRPr="00034B5E">
        <w:rPr>
          <w:rFonts w:ascii="Gotham Book" w:hAnsi="Gotham Book"/>
          <w:sz w:val="19"/>
          <w:szCs w:val="19"/>
        </w:rPr>
        <w:t xml:space="preserve"> which </w:t>
      </w:r>
      <w:r w:rsidR="00967CFE" w:rsidRPr="00034B5E">
        <w:rPr>
          <w:rFonts w:ascii="Gotham Book" w:hAnsi="Gotham Book"/>
          <w:sz w:val="19"/>
          <w:szCs w:val="19"/>
        </w:rPr>
        <w:t xml:space="preserve">the </w:t>
      </w:r>
      <w:r w:rsidR="008875D5" w:rsidRPr="00034B5E">
        <w:rPr>
          <w:rFonts w:ascii="Gotham Book" w:hAnsi="Gotham Book"/>
          <w:sz w:val="19"/>
          <w:szCs w:val="19"/>
        </w:rPr>
        <w:t>d</w:t>
      </w:r>
      <w:r w:rsidR="00552E7A" w:rsidRPr="00034B5E">
        <w:rPr>
          <w:rFonts w:ascii="Gotham Book" w:hAnsi="Gotham Book"/>
          <w:sz w:val="19"/>
          <w:szCs w:val="19"/>
        </w:rPr>
        <w:t>irector</w:t>
      </w:r>
      <w:r w:rsidR="00967CFE" w:rsidRPr="00034B5E">
        <w:rPr>
          <w:rFonts w:ascii="Gotham Book" w:hAnsi="Gotham Book"/>
          <w:sz w:val="19"/>
          <w:szCs w:val="19"/>
        </w:rPr>
        <w:t xml:space="preserve"> </w:t>
      </w:r>
      <w:r w:rsidRPr="00034B5E">
        <w:rPr>
          <w:rFonts w:ascii="Gotham Book" w:hAnsi="Gotham Book"/>
          <w:sz w:val="19"/>
          <w:szCs w:val="19"/>
        </w:rPr>
        <w:t xml:space="preserve">may have </w:t>
      </w:r>
      <w:r w:rsidR="00967CFE" w:rsidRPr="00034B5E">
        <w:rPr>
          <w:rFonts w:ascii="Gotham Book" w:hAnsi="Gotham Book"/>
          <w:sz w:val="19"/>
          <w:szCs w:val="19"/>
        </w:rPr>
        <w:t>a conflict of interest</w:t>
      </w:r>
      <w:r w:rsidRPr="00034B5E">
        <w:rPr>
          <w:rFonts w:ascii="Gotham Book" w:hAnsi="Gotham Book"/>
          <w:sz w:val="19"/>
          <w:szCs w:val="19"/>
        </w:rPr>
        <w:t>.</w:t>
      </w:r>
    </w:p>
    <w:p w14:paraId="77DDA700" w14:textId="77777777" w:rsidR="00743026" w:rsidRPr="00034B5E" w:rsidRDefault="00743026" w:rsidP="000753D7">
      <w:pPr>
        <w:pStyle w:val="ListParagraph"/>
        <w:tabs>
          <w:tab w:val="left" w:pos="-432"/>
          <w:tab w:val="left" w:pos="672"/>
          <w:tab w:val="left" w:pos="1344"/>
          <w:tab w:val="left" w:pos="4406"/>
        </w:tabs>
        <w:ind w:left="720"/>
        <w:rPr>
          <w:rFonts w:ascii="Gotham Book" w:hAnsi="Gotham Book"/>
          <w:sz w:val="19"/>
          <w:szCs w:val="19"/>
        </w:rPr>
      </w:pPr>
    </w:p>
    <w:p w14:paraId="0D5CA86F" w14:textId="77777777" w:rsidR="00640390" w:rsidRPr="00A579EB" w:rsidRDefault="00640390" w:rsidP="009E02D6">
      <w:pPr>
        <w:pStyle w:val="ListParagraph"/>
        <w:numPr>
          <w:ilvl w:val="0"/>
          <w:numId w:val="5"/>
        </w:numPr>
        <w:tabs>
          <w:tab w:val="left" w:pos="-432"/>
          <w:tab w:val="left" w:pos="672"/>
          <w:tab w:val="left" w:pos="1344"/>
          <w:tab w:val="left" w:pos="4406"/>
        </w:tabs>
        <w:rPr>
          <w:rFonts w:ascii="Gotham Book" w:hAnsi="Gotham Book"/>
          <w:sz w:val="19"/>
          <w:szCs w:val="19"/>
          <w:u w:val="single"/>
        </w:rPr>
      </w:pPr>
      <w:r w:rsidRPr="00A579EB">
        <w:rPr>
          <w:rFonts w:ascii="Gotham Book" w:hAnsi="Gotham Book"/>
          <w:sz w:val="19"/>
          <w:szCs w:val="19"/>
          <w:u w:val="single"/>
        </w:rPr>
        <w:t>Resolution of Conflict of Interest</w:t>
      </w:r>
    </w:p>
    <w:p w14:paraId="36B66080" w14:textId="77777777" w:rsidR="00640390" w:rsidRPr="00034B5E" w:rsidRDefault="00640390" w:rsidP="00640390">
      <w:pPr>
        <w:pStyle w:val="ListParagraph"/>
        <w:tabs>
          <w:tab w:val="left" w:pos="-432"/>
          <w:tab w:val="left" w:pos="672"/>
          <w:tab w:val="left" w:pos="1344"/>
          <w:tab w:val="left" w:pos="4406"/>
        </w:tabs>
        <w:ind w:left="720"/>
        <w:rPr>
          <w:rFonts w:ascii="Gotham Book" w:hAnsi="Gotham Book"/>
          <w:sz w:val="19"/>
          <w:szCs w:val="19"/>
        </w:rPr>
      </w:pPr>
    </w:p>
    <w:p w14:paraId="0DA0CE7E" w14:textId="5DD902CE" w:rsidR="00040F0E" w:rsidRPr="00034B5E" w:rsidRDefault="00040F0E" w:rsidP="00040F0E">
      <w:pPr>
        <w:pStyle w:val="BodyText"/>
        <w:spacing w:line="252" w:lineRule="auto"/>
        <w:ind w:left="681" w:hanging="10"/>
        <w:jc w:val="both"/>
        <w:rPr>
          <w:rFonts w:ascii="Gotham Book" w:eastAsiaTheme="minorHAnsi" w:hAnsi="Gotham Book"/>
          <w:sz w:val="19"/>
          <w:szCs w:val="19"/>
        </w:rPr>
      </w:pPr>
      <w:r w:rsidRPr="00034B5E">
        <w:rPr>
          <w:rFonts w:ascii="Gotham Book" w:eastAsiaTheme="minorHAnsi" w:hAnsi="Gotham Book"/>
          <w:sz w:val="19"/>
          <w:szCs w:val="19"/>
        </w:rPr>
        <w:t xml:space="preserve">When the </w:t>
      </w:r>
      <w:r w:rsidR="00AF7AE0" w:rsidRPr="00034B5E">
        <w:rPr>
          <w:rFonts w:ascii="Gotham Book" w:eastAsiaTheme="minorHAnsi" w:hAnsi="Gotham Book"/>
          <w:sz w:val="19"/>
          <w:szCs w:val="19"/>
        </w:rPr>
        <w:t>s</w:t>
      </w:r>
      <w:r w:rsidRPr="00034B5E">
        <w:rPr>
          <w:rFonts w:ascii="Gotham Book" w:eastAsiaTheme="minorHAnsi" w:hAnsi="Gotham Book"/>
          <w:sz w:val="19"/>
          <w:szCs w:val="19"/>
        </w:rPr>
        <w:t xml:space="preserve">ecretary or </w:t>
      </w:r>
      <w:r w:rsidR="00AF7AE0" w:rsidRPr="00034B5E">
        <w:rPr>
          <w:rFonts w:ascii="Gotham Book" w:eastAsiaTheme="minorHAnsi" w:hAnsi="Gotham Book"/>
          <w:sz w:val="19"/>
          <w:szCs w:val="19"/>
        </w:rPr>
        <w:t>b</w:t>
      </w:r>
      <w:r w:rsidRPr="00034B5E">
        <w:rPr>
          <w:rFonts w:ascii="Gotham Book" w:eastAsiaTheme="minorHAnsi" w:hAnsi="Gotham Book"/>
          <w:sz w:val="19"/>
          <w:szCs w:val="19"/>
        </w:rPr>
        <w:t xml:space="preserve">oard of </w:t>
      </w:r>
      <w:r w:rsidR="00AF7AE0" w:rsidRPr="00034B5E">
        <w:rPr>
          <w:rFonts w:ascii="Gotham Book" w:eastAsiaTheme="minorHAnsi" w:hAnsi="Gotham Book"/>
          <w:sz w:val="19"/>
          <w:szCs w:val="19"/>
        </w:rPr>
        <w:t>d</w:t>
      </w:r>
      <w:r w:rsidR="00552E7A" w:rsidRPr="00034B5E">
        <w:rPr>
          <w:rFonts w:ascii="Gotham Book" w:eastAsiaTheme="minorHAnsi" w:hAnsi="Gotham Book"/>
          <w:sz w:val="19"/>
          <w:szCs w:val="19"/>
        </w:rPr>
        <w:t>irector</w:t>
      </w:r>
      <w:r w:rsidRPr="00034B5E">
        <w:rPr>
          <w:rFonts w:ascii="Gotham Book" w:eastAsiaTheme="minorHAnsi" w:hAnsi="Gotham Book"/>
          <w:sz w:val="19"/>
          <w:szCs w:val="19"/>
        </w:rPr>
        <w:t>s identifies an actual, potential, or appar</w:t>
      </w:r>
      <w:r w:rsidR="00161149" w:rsidRPr="00034B5E">
        <w:rPr>
          <w:rFonts w:ascii="Gotham Book" w:eastAsiaTheme="minorHAnsi" w:hAnsi="Gotham Book"/>
          <w:sz w:val="19"/>
          <w:szCs w:val="19"/>
        </w:rPr>
        <w:t>ent conflict of interest, it must</w:t>
      </w:r>
      <w:r w:rsidRPr="00034B5E">
        <w:rPr>
          <w:rFonts w:ascii="Gotham Book" w:eastAsiaTheme="minorHAnsi" w:hAnsi="Gotham Book"/>
          <w:sz w:val="19"/>
          <w:szCs w:val="19"/>
        </w:rPr>
        <w:t xml:space="preserve"> take one of the following actions to resolve such conflict:</w:t>
      </w:r>
    </w:p>
    <w:p w14:paraId="6D1E6FE4" w14:textId="77777777" w:rsidR="00040F0E" w:rsidRPr="00034B5E" w:rsidRDefault="00040F0E" w:rsidP="00040F0E">
      <w:pPr>
        <w:pStyle w:val="BodyText"/>
        <w:spacing w:before="9"/>
        <w:jc w:val="both"/>
        <w:rPr>
          <w:rFonts w:ascii="Gotham Book" w:eastAsiaTheme="minorHAnsi" w:hAnsi="Gotham Book"/>
          <w:sz w:val="19"/>
          <w:szCs w:val="19"/>
        </w:rPr>
      </w:pPr>
    </w:p>
    <w:p w14:paraId="43B77FE7" w14:textId="0FD178C1" w:rsidR="00040F0E" w:rsidRPr="00034B5E" w:rsidRDefault="00040F0E" w:rsidP="009E02D6">
      <w:pPr>
        <w:pStyle w:val="ListParagraph"/>
        <w:numPr>
          <w:ilvl w:val="0"/>
          <w:numId w:val="9"/>
        </w:numPr>
        <w:tabs>
          <w:tab w:val="left" w:pos="-432"/>
          <w:tab w:val="left" w:pos="672"/>
          <w:tab w:val="left" w:pos="1344"/>
          <w:tab w:val="left" w:pos="4406"/>
        </w:tabs>
        <w:ind w:left="1350" w:hanging="270"/>
        <w:rPr>
          <w:rFonts w:ascii="Gotham Book" w:hAnsi="Gotham Book"/>
          <w:sz w:val="19"/>
          <w:szCs w:val="19"/>
        </w:rPr>
      </w:pPr>
      <w:r w:rsidRPr="00A1433C">
        <w:rPr>
          <w:rFonts w:ascii="Gotham Book" w:hAnsi="Gotham Book"/>
          <w:i/>
          <w:sz w:val="19"/>
          <w:szCs w:val="19"/>
        </w:rPr>
        <w:t>Waive</w:t>
      </w:r>
      <w:r w:rsidRPr="00034B5E">
        <w:rPr>
          <w:rFonts w:ascii="Gotham Book" w:hAnsi="Gotham Book"/>
          <w:sz w:val="19"/>
          <w:szCs w:val="19"/>
        </w:rPr>
        <w:t xml:space="preserve"> the conflict of interest as unlikely to affect the </w:t>
      </w:r>
      <w:r w:rsidR="00AF7AE0"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 xml:space="preserve">'s ability to act in the best interests of the </w:t>
      </w:r>
      <w:r w:rsidR="00552E7A" w:rsidRPr="00034B5E">
        <w:rPr>
          <w:rFonts w:ascii="Gotham Book" w:hAnsi="Gotham Book"/>
          <w:sz w:val="19"/>
          <w:szCs w:val="19"/>
        </w:rPr>
        <w:t>Authority</w:t>
      </w:r>
      <w:r w:rsidRPr="00034B5E">
        <w:rPr>
          <w:rFonts w:ascii="Gotham Book" w:hAnsi="Gotham Book"/>
          <w:sz w:val="19"/>
          <w:szCs w:val="19"/>
        </w:rPr>
        <w:t>;</w:t>
      </w:r>
      <w:r w:rsidR="005D2A20" w:rsidRPr="00034B5E">
        <w:rPr>
          <w:rFonts w:ascii="Gotham Book" w:hAnsi="Gotham Book"/>
          <w:sz w:val="19"/>
          <w:szCs w:val="19"/>
        </w:rPr>
        <w:t xml:space="preserve"> or</w:t>
      </w:r>
    </w:p>
    <w:p w14:paraId="71B2A758" w14:textId="4C9C4D96" w:rsidR="00040F0E" w:rsidRPr="00034B5E" w:rsidRDefault="00040F0E" w:rsidP="009E02D6">
      <w:pPr>
        <w:pStyle w:val="ListParagraph"/>
        <w:numPr>
          <w:ilvl w:val="0"/>
          <w:numId w:val="9"/>
        </w:numPr>
        <w:tabs>
          <w:tab w:val="left" w:pos="-432"/>
          <w:tab w:val="left" w:pos="672"/>
          <w:tab w:val="left" w:pos="1344"/>
          <w:tab w:val="left" w:pos="4406"/>
        </w:tabs>
        <w:spacing w:before="8"/>
        <w:ind w:left="1350" w:hanging="270"/>
        <w:jc w:val="both"/>
        <w:rPr>
          <w:rFonts w:ascii="Gotham Book" w:hAnsi="Gotham Book"/>
          <w:sz w:val="19"/>
          <w:szCs w:val="19"/>
        </w:rPr>
      </w:pPr>
      <w:r w:rsidRPr="00A1433C">
        <w:rPr>
          <w:rFonts w:ascii="Gotham Book" w:hAnsi="Gotham Book"/>
          <w:i/>
          <w:sz w:val="19"/>
          <w:szCs w:val="19"/>
        </w:rPr>
        <w:t>Recuse</w:t>
      </w:r>
      <w:r w:rsidRPr="00034B5E">
        <w:rPr>
          <w:rFonts w:ascii="Gotham Book" w:hAnsi="Gotham Book"/>
          <w:sz w:val="19"/>
          <w:szCs w:val="19"/>
        </w:rPr>
        <w:t xml:space="preserve"> the individual </w:t>
      </w:r>
      <w:r w:rsidR="00AF7AE0"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 xml:space="preserve"> from deliberation or decision-making related to the specific matter giving rise to the conflict</w:t>
      </w:r>
      <w:r w:rsidR="00AF7AE0" w:rsidRPr="00034B5E">
        <w:rPr>
          <w:rFonts w:ascii="Gotham Book" w:hAnsi="Gotham Book"/>
          <w:sz w:val="19"/>
          <w:szCs w:val="19"/>
        </w:rPr>
        <w:t xml:space="preserve"> and require</w:t>
      </w:r>
      <w:r w:rsidR="002521B0" w:rsidRPr="00034B5E">
        <w:rPr>
          <w:rFonts w:ascii="Gotham Book" w:hAnsi="Gotham Book"/>
          <w:sz w:val="19"/>
          <w:szCs w:val="19"/>
        </w:rPr>
        <w:t xml:space="preserve"> the </w:t>
      </w:r>
      <w:r w:rsidR="00AF7AE0" w:rsidRPr="00034B5E">
        <w:rPr>
          <w:rFonts w:ascii="Gotham Book" w:hAnsi="Gotham Book"/>
          <w:sz w:val="19"/>
          <w:szCs w:val="19"/>
        </w:rPr>
        <w:t>d</w:t>
      </w:r>
      <w:r w:rsidR="00552E7A" w:rsidRPr="00034B5E">
        <w:rPr>
          <w:rFonts w:ascii="Gotham Book" w:hAnsi="Gotham Book"/>
          <w:sz w:val="19"/>
          <w:szCs w:val="19"/>
        </w:rPr>
        <w:t>irector</w:t>
      </w:r>
      <w:r w:rsidR="002521B0" w:rsidRPr="00034B5E">
        <w:rPr>
          <w:rFonts w:ascii="Gotham Book" w:hAnsi="Gotham Book"/>
          <w:sz w:val="19"/>
          <w:szCs w:val="19"/>
        </w:rPr>
        <w:t xml:space="preserve"> to leave at the time of the discussion and vote.  </w:t>
      </w:r>
    </w:p>
    <w:p w14:paraId="1644C6FA" w14:textId="77777777" w:rsidR="00040F0E" w:rsidRPr="00034B5E" w:rsidRDefault="00040F0E" w:rsidP="00040F0E">
      <w:pPr>
        <w:pStyle w:val="BodyText"/>
        <w:spacing w:before="7"/>
        <w:jc w:val="both"/>
        <w:rPr>
          <w:rFonts w:ascii="Gotham Book" w:eastAsiaTheme="minorHAnsi" w:hAnsi="Gotham Book"/>
          <w:sz w:val="19"/>
          <w:szCs w:val="19"/>
        </w:rPr>
      </w:pPr>
    </w:p>
    <w:p w14:paraId="67923345" w14:textId="434406FD" w:rsidR="00040F0E" w:rsidRPr="00034B5E" w:rsidRDefault="00040F0E" w:rsidP="00040F0E">
      <w:pPr>
        <w:pStyle w:val="BodyText"/>
        <w:spacing w:line="237" w:lineRule="auto"/>
        <w:ind w:left="716" w:hanging="13"/>
        <w:jc w:val="both"/>
        <w:rPr>
          <w:rFonts w:ascii="Gotham Book" w:eastAsiaTheme="minorHAnsi" w:hAnsi="Gotham Book"/>
          <w:sz w:val="19"/>
          <w:szCs w:val="19"/>
        </w:rPr>
      </w:pPr>
      <w:r w:rsidRPr="00034B5E">
        <w:rPr>
          <w:rFonts w:ascii="Gotham Book" w:eastAsiaTheme="minorHAnsi" w:hAnsi="Gotham Book"/>
          <w:sz w:val="19"/>
          <w:szCs w:val="19"/>
        </w:rPr>
        <w:t xml:space="preserve">The </w:t>
      </w:r>
      <w:r w:rsidR="00AF7AE0" w:rsidRPr="00034B5E">
        <w:rPr>
          <w:rFonts w:ascii="Gotham Book" w:eastAsiaTheme="minorHAnsi" w:hAnsi="Gotham Book"/>
          <w:sz w:val="19"/>
          <w:szCs w:val="19"/>
        </w:rPr>
        <w:t>b</w:t>
      </w:r>
      <w:r w:rsidRPr="00034B5E">
        <w:rPr>
          <w:rFonts w:ascii="Gotham Book" w:eastAsiaTheme="minorHAnsi" w:hAnsi="Gotham Book"/>
          <w:sz w:val="19"/>
          <w:szCs w:val="19"/>
        </w:rPr>
        <w:t xml:space="preserve">oard of </w:t>
      </w:r>
      <w:r w:rsidR="00AF7AE0" w:rsidRPr="00034B5E">
        <w:rPr>
          <w:rFonts w:ascii="Gotham Book" w:eastAsiaTheme="minorHAnsi" w:hAnsi="Gotham Book"/>
          <w:sz w:val="19"/>
          <w:szCs w:val="19"/>
        </w:rPr>
        <w:t>d</w:t>
      </w:r>
      <w:r w:rsidR="00552E7A" w:rsidRPr="00034B5E">
        <w:rPr>
          <w:rFonts w:ascii="Gotham Book" w:eastAsiaTheme="minorHAnsi" w:hAnsi="Gotham Book"/>
          <w:sz w:val="19"/>
          <w:szCs w:val="19"/>
        </w:rPr>
        <w:t>irector</w:t>
      </w:r>
      <w:r w:rsidRPr="00034B5E">
        <w:rPr>
          <w:rFonts w:ascii="Gotham Book" w:eastAsiaTheme="minorHAnsi" w:hAnsi="Gotham Book"/>
          <w:sz w:val="19"/>
          <w:szCs w:val="19"/>
        </w:rPr>
        <w:t xml:space="preserve">s has final authority over the resolution of all conflicts of interest involving a </w:t>
      </w:r>
      <w:r w:rsidR="00AF7AE0" w:rsidRPr="00034B5E">
        <w:rPr>
          <w:rFonts w:ascii="Gotham Book" w:eastAsiaTheme="minorHAnsi" w:hAnsi="Gotham Book"/>
          <w:sz w:val="19"/>
          <w:szCs w:val="19"/>
        </w:rPr>
        <w:t>d</w:t>
      </w:r>
      <w:r w:rsidR="00552E7A" w:rsidRPr="00034B5E">
        <w:rPr>
          <w:rFonts w:ascii="Gotham Book" w:eastAsiaTheme="minorHAnsi" w:hAnsi="Gotham Book"/>
          <w:sz w:val="19"/>
          <w:szCs w:val="19"/>
        </w:rPr>
        <w:t>irector</w:t>
      </w:r>
      <w:r w:rsidRPr="00034B5E">
        <w:rPr>
          <w:rFonts w:ascii="Gotham Book" w:eastAsiaTheme="minorHAnsi" w:hAnsi="Gotham Book"/>
          <w:sz w:val="19"/>
          <w:szCs w:val="19"/>
        </w:rPr>
        <w:t xml:space="preserve"> and may overrule any decision of the </w:t>
      </w:r>
      <w:r w:rsidR="00AF7AE0" w:rsidRPr="00034B5E">
        <w:rPr>
          <w:rFonts w:ascii="Gotham Book" w:eastAsiaTheme="minorHAnsi" w:hAnsi="Gotham Book"/>
          <w:sz w:val="19"/>
          <w:szCs w:val="19"/>
        </w:rPr>
        <w:t>s</w:t>
      </w:r>
      <w:r w:rsidRPr="00034B5E">
        <w:rPr>
          <w:rFonts w:ascii="Gotham Book" w:eastAsiaTheme="minorHAnsi" w:hAnsi="Gotham Book"/>
          <w:sz w:val="19"/>
          <w:szCs w:val="19"/>
        </w:rPr>
        <w:t>ecretary</w:t>
      </w:r>
      <w:r w:rsidR="005D2A20" w:rsidRPr="00034B5E">
        <w:rPr>
          <w:rFonts w:ascii="Gotham Book" w:eastAsiaTheme="minorHAnsi" w:hAnsi="Gotham Book"/>
          <w:sz w:val="19"/>
          <w:szCs w:val="19"/>
        </w:rPr>
        <w:t>.</w:t>
      </w:r>
      <w:r w:rsidR="002521B0" w:rsidRPr="00034B5E">
        <w:rPr>
          <w:rFonts w:ascii="Gotham Book" w:eastAsiaTheme="minorHAnsi" w:hAnsi="Gotham Book"/>
          <w:sz w:val="19"/>
          <w:szCs w:val="19"/>
        </w:rPr>
        <w:t xml:space="preserve"> </w:t>
      </w:r>
      <w:r w:rsidR="00161149" w:rsidRPr="00034B5E">
        <w:rPr>
          <w:rFonts w:ascii="Gotham Book" w:eastAsiaTheme="minorHAnsi" w:hAnsi="Gotham Book"/>
          <w:sz w:val="19"/>
          <w:szCs w:val="19"/>
        </w:rPr>
        <w:t xml:space="preserve">The conflict and the resolution thereof must be reflected in the minutes of the </w:t>
      </w:r>
      <w:r w:rsidR="00AF7AE0" w:rsidRPr="00034B5E">
        <w:rPr>
          <w:rFonts w:ascii="Gotham Book" w:eastAsiaTheme="minorHAnsi" w:hAnsi="Gotham Book"/>
          <w:sz w:val="19"/>
          <w:szCs w:val="19"/>
        </w:rPr>
        <w:t>b</w:t>
      </w:r>
      <w:r w:rsidR="00161149" w:rsidRPr="00034B5E">
        <w:rPr>
          <w:rFonts w:ascii="Gotham Book" w:eastAsiaTheme="minorHAnsi" w:hAnsi="Gotham Book"/>
          <w:sz w:val="19"/>
          <w:szCs w:val="19"/>
        </w:rPr>
        <w:t>oard o</w:t>
      </w:r>
      <w:r w:rsidR="00AF7AE0" w:rsidRPr="00034B5E">
        <w:rPr>
          <w:rFonts w:ascii="Gotham Book" w:eastAsiaTheme="minorHAnsi" w:hAnsi="Gotham Book"/>
          <w:sz w:val="19"/>
          <w:szCs w:val="19"/>
        </w:rPr>
        <w:t>r</w:t>
      </w:r>
      <w:r w:rsidR="00161149" w:rsidRPr="00034B5E">
        <w:rPr>
          <w:rFonts w:ascii="Gotham Book" w:eastAsiaTheme="minorHAnsi" w:hAnsi="Gotham Book"/>
          <w:sz w:val="19"/>
          <w:szCs w:val="19"/>
        </w:rPr>
        <w:t xml:space="preserve"> committee proceeding.</w:t>
      </w:r>
    </w:p>
    <w:p w14:paraId="6EC5BEB9" w14:textId="77777777" w:rsidR="007105EA" w:rsidRPr="00034B5E" w:rsidRDefault="007105EA" w:rsidP="00040F0E">
      <w:pPr>
        <w:pStyle w:val="BodyText"/>
        <w:spacing w:line="237" w:lineRule="auto"/>
        <w:ind w:left="716" w:hanging="13"/>
        <w:jc w:val="both"/>
        <w:rPr>
          <w:rFonts w:ascii="Gotham Book" w:eastAsiaTheme="minorHAnsi" w:hAnsi="Gotham Book"/>
          <w:sz w:val="19"/>
          <w:szCs w:val="19"/>
        </w:rPr>
      </w:pPr>
    </w:p>
    <w:p w14:paraId="3332A530" w14:textId="77777777" w:rsidR="007F73B9" w:rsidRPr="00A579EB" w:rsidRDefault="007F73B9" w:rsidP="009E02D6">
      <w:pPr>
        <w:pStyle w:val="ListParagraph"/>
        <w:numPr>
          <w:ilvl w:val="0"/>
          <w:numId w:val="5"/>
        </w:numPr>
        <w:rPr>
          <w:rFonts w:ascii="Gotham Book" w:hAnsi="Gotham Book"/>
          <w:sz w:val="19"/>
          <w:szCs w:val="19"/>
          <w:u w:val="single"/>
        </w:rPr>
      </w:pPr>
      <w:bookmarkStart w:id="7" w:name="_Toc505169063"/>
      <w:r w:rsidRPr="00A579EB">
        <w:rPr>
          <w:rFonts w:ascii="Gotham Book" w:hAnsi="Gotham Book"/>
          <w:sz w:val="19"/>
          <w:szCs w:val="19"/>
          <w:u w:val="single"/>
        </w:rPr>
        <w:t>Authorizing Prohibited Transactions</w:t>
      </w:r>
      <w:bookmarkEnd w:id="7"/>
    </w:p>
    <w:p w14:paraId="38F7DE28" w14:textId="77777777" w:rsidR="000039D8" w:rsidRPr="00034B5E" w:rsidRDefault="000039D8" w:rsidP="000039D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ind w:left="720"/>
        <w:jc w:val="both"/>
        <w:rPr>
          <w:rFonts w:ascii="Gotham Book" w:hAnsi="Gotham Book"/>
          <w:sz w:val="19"/>
          <w:szCs w:val="19"/>
        </w:rPr>
      </w:pPr>
    </w:p>
    <w:p w14:paraId="18127575" w14:textId="1DFDE22B" w:rsidR="007F73B9" w:rsidRPr="00034B5E" w:rsidRDefault="007F73B9" w:rsidP="000039D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ind w:left="720"/>
        <w:jc w:val="both"/>
        <w:rPr>
          <w:rFonts w:ascii="Gotham Book" w:hAnsi="Gotham Book"/>
          <w:sz w:val="19"/>
          <w:szCs w:val="19"/>
        </w:rPr>
      </w:pPr>
      <w:r w:rsidRPr="00034B5E">
        <w:rPr>
          <w:rFonts w:ascii="Gotham Book" w:hAnsi="Gotham Book"/>
          <w:sz w:val="19"/>
          <w:szCs w:val="19"/>
        </w:rPr>
        <w:t>A transaction otherwise prohibited by th</w:t>
      </w:r>
      <w:r w:rsidR="000039D8" w:rsidRPr="00034B5E">
        <w:rPr>
          <w:rFonts w:ascii="Gotham Book" w:hAnsi="Gotham Book"/>
          <w:sz w:val="19"/>
          <w:szCs w:val="19"/>
        </w:rPr>
        <w:t xml:space="preserve">is </w:t>
      </w:r>
      <w:r w:rsidR="00844500" w:rsidRPr="00034B5E">
        <w:rPr>
          <w:rFonts w:ascii="Gotham Book" w:hAnsi="Gotham Book"/>
          <w:sz w:val="19"/>
          <w:szCs w:val="19"/>
        </w:rPr>
        <w:t>p</w:t>
      </w:r>
      <w:r w:rsidR="000039D8" w:rsidRPr="00034B5E">
        <w:rPr>
          <w:rFonts w:ascii="Gotham Book" w:hAnsi="Gotham Book"/>
          <w:sz w:val="19"/>
          <w:szCs w:val="19"/>
        </w:rPr>
        <w:t xml:space="preserve">olicy </w:t>
      </w:r>
      <w:r w:rsidRPr="00034B5E">
        <w:rPr>
          <w:rFonts w:ascii="Gotham Book" w:hAnsi="Gotham Book"/>
          <w:sz w:val="19"/>
          <w:szCs w:val="19"/>
        </w:rPr>
        <w:t xml:space="preserve">may be permitted if the material facts as to the </w:t>
      </w:r>
      <w:r w:rsidR="009568CA"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 xml:space="preserve">’s relationship or interest as to the conflicting transaction, gift, or loan are disclosed to the </w:t>
      </w:r>
      <w:r w:rsidR="009568CA" w:rsidRPr="00034B5E">
        <w:rPr>
          <w:rFonts w:ascii="Gotham Book" w:hAnsi="Gotham Book"/>
          <w:sz w:val="19"/>
          <w:szCs w:val="19"/>
        </w:rPr>
        <w:t>b</w:t>
      </w:r>
      <w:r w:rsidRPr="00034B5E">
        <w:rPr>
          <w:rFonts w:ascii="Gotham Book" w:hAnsi="Gotham Book"/>
          <w:sz w:val="19"/>
          <w:szCs w:val="19"/>
        </w:rPr>
        <w:t xml:space="preserve">oard of </w:t>
      </w:r>
      <w:r w:rsidR="009568CA" w:rsidRPr="00034B5E">
        <w:rPr>
          <w:rFonts w:ascii="Gotham Book" w:hAnsi="Gotham Book"/>
          <w:sz w:val="19"/>
          <w:szCs w:val="19"/>
        </w:rPr>
        <w:t>d</w:t>
      </w:r>
      <w:r w:rsidR="00552E7A" w:rsidRPr="00034B5E">
        <w:rPr>
          <w:rFonts w:ascii="Gotham Book" w:hAnsi="Gotham Book"/>
          <w:sz w:val="19"/>
          <w:szCs w:val="19"/>
        </w:rPr>
        <w:t>irector</w:t>
      </w:r>
      <w:r w:rsidRPr="00034B5E">
        <w:rPr>
          <w:rFonts w:ascii="Gotham Book" w:hAnsi="Gotham Book"/>
          <w:sz w:val="19"/>
          <w:szCs w:val="19"/>
        </w:rPr>
        <w:t>s and the board in good faith authorizes, approves, or ratifies the conflicting interest transaction, gift, or loan.</w:t>
      </w:r>
    </w:p>
    <w:p w14:paraId="5F52F3AF" w14:textId="77777777" w:rsidR="005E1F37" w:rsidRPr="00034B5E" w:rsidRDefault="005E1F37" w:rsidP="005E1F37">
      <w:pPr>
        <w:rPr>
          <w:rFonts w:ascii="Gotham Book" w:hAnsi="Gotham Book"/>
          <w:sz w:val="19"/>
          <w:szCs w:val="19"/>
        </w:rPr>
      </w:pPr>
      <w:bookmarkStart w:id="8" w:name="_Toc466290434"/>
      <w:bookmarkStart w:id="9" w:name="_Toc536441296"/>
    </w:p>
    <w:p w14:paraId="5517A353" w14:textId="4FBBA987" w:rsidR="003515DB" w:rsidRPr="00D34A7D" w:rsidRDefault="003515DB" w:rsidP="00F32BEB">
      <w:pPr>
        <w:pStyle w:val="ListParagraph"/>
        <w:numPr>
          <w:ilvl w:val="0"/>
          <w:numId w:val="12"/>
        </w:numPr>
        <w:rPr>
          <w:rFonts w:ascii="Gotham Medium" w:hAnsi="Gotham Medium"/>
          <w:sz w:val="20"/>
          <w:szCs w:val="20"/>
        </w:rPr>
      </w:pPr>
      <w:bookmarkStart w:id="10" w:name="_Toc536441297"/>
      <w:bookmarkEnd w:id="8"/>
      <w:bookmarkEnd w:id="9"/>
      <w:r w:rsidRPr="00D34A7D">
        <w:rPr>
          <w:rFonts w:ascii="Gotham Medium" w:hAnsi="Gotham Medium"/>
          <w:sz w:val="20"/>
          <w:szCs w:val="20"/>
        </w:rPr>
        <w:t>RELATED DOCUMENTS</w:t>
      </w:r>
      <w:bookmarkEnd w:id="10"/>
    </w:p>
    <w:p w14:paraId="6D6371CA" w14:textId="77777777" w:rsidR="00F32BEB" w:rsidRDefault="00F32BEB" w:rsidP="00F32BEB">
      <w:pPr>
        <w:pStyle w:val="ListParagraph"/>
        <w:ind w:left="360"/>
      </w:pPr>
    </w:p>
    <w:p w14:paraId="06E1965A" w14:textId="77777777" w:rsidR="003515DB" w:rsidRPr="00034B5E" w:rsidRDefault="003515DB" w:rsidP="009E02D6">
      <w:pPr>
        <w:pStyle w:val="ListParagraph"/>
        <w:numPr>
          <w:ilvl w:val="0"/>
          <w:numId w:val="7"/>
        </w:numPr>
        <w:rPr>
          <w:rFonts w:ascii="Gotham Book" w:hAnsi="Gotham Book"/>
          <w:sz w:val="19"/>
          <w:szCs w:val="19"/>
        </w:rPr>
      </w:pPr>
      <w:r w:rsidRPr="00034B5E">
        <w:rPr>
          <w:rFonts w:ascii="Gotham Book" w:hAnsi="Gotham Book"/>
          <w:sz w:val="19"/>
          <w:szCs w:val="19"/>
        </w:rPr>
        <w:t>Conflict of Interest Disclosure Form</w:t>
      </w:r>
    </w:p>
    <w:p w14:paraId="4211692E" w14:textId="77777777" w:rsidR="005E1F37" w:rsidRDefault="005E1F37" w:rsidP="005E1F37">
      <w:bookmarkStart w:id="11" w:name="_Toc466290439"/>
      <w:bookmarkStart w:id="12" w:name="_Toc536441298"/>
    </w:p>
    <w:p w14:paraId="17519D17" w14:textId="223D5871" w:rsidR="00C4272E" w:rsidRPr="00D34A7D" w:rsidRDefault="00C4272E" w:rsidP="00F32BEB">
      <w:pPr>
        <w:pStyle w:val="ListParagraph"/>
        <w:numPr>
          <w:ilvl w:val="0"/>
          <w:numId w:val="12"/>
        </w:numPr>
        <w:rPr>
          <w:rFonts w:ascii="Gotham Medium" w:hAnsi="Gotham Medium"/>
          <w:sz w:val="20"/>
          <w:szCs w:val="20"/>
        </w:rPr>
      </w:pPr>
      <w:r w:rsidRPr="00D34A7D">
        <w:rPr>
          <w:rFonts w:ascii="Gotham Medium" w:hAnsi="Gotham Medium"/>
          <w:sz w:val="20"/>
          <w:szCs w:val="20"/>
        </w:rPr>
        <w:t>HISTORY</w:t>
      </w:r>
      <w:bookmarkEnd w:id="11"/>
      <w:bookmarkEnd w:id="12"/>
    </w:p>
    <w:p w14:paraId="2676A458" w14:textId="77777777" w:rsidR="00F32BEB" w:rsidRPr="001D1E4D" w:rsidRDefault="00F32BEB" w:rsidP="00F32BEB">
      <w:pPr>
        <w:pStyle w:val="ListParagraph"/>
        <w:ind w:left="360"/>
      </w:pPr>
    </w:p>
    <w:tbl>
      <w:tblPr>
        <w:tblStyle w:val="TableGrid"/>
        <w:tblW w:w="9502" w:type="dxa"/>
        <w:tblLook w:val="04A0" w:firstRow="1" w:lastRow="0" w:firstColumn="1" w:lastColumn="0" w:noHBand="0" w:noVBand="1"/>
      </w:tblPr>
      <w:tblGrid>
        <w:gridCol w:w="2245"/>
        <w:gridCol w:w="4050"/>
        <w:gridCol w:w="3207"/>
      </w:tblGrid>
      <w:tr w:rsidR="005D1C10" w:rsidRPr="001D1E4D" w14:paraId="1B57647E" w14:textId="77777777" w:rsidTr="000B6F02">
        <w:tc>
          <w:tcPr>
            <w:tcW w:w="2245" w:type="dxa"/>
            <w:shd w:val="clear" w:color="auto" w:fill="E7E6E6" w:themeFill="background2"/>
          </w:tcPr>
          <w:p w14:paraId="31043D25" w14:textId="77777777" w:rsidR="005D1C10" w:rsidRPr="00034B5E" w:rsidRDefault="005D1C10" w:rsidP="005D1C10">
            <w:pPr>
              <w:spacing w:before="100" w:beforeAutospacing="1" w:after="100" w:afterAutospacing="1"/>
              <w:jc w:val="center"/>
              <w:rPr>
                <w:rFonts w:ascii="Gotham Book" w:hAnsi="Gotham Book"/>
                <w:sz w:val="19"/>
                <w:szCs w:val="19"/>
              </w:rPr>
            </w:pPr>
            <w:r w:rsidRPr="00034B5E">
              <w:rPr>
                <w:rFonts w:ascii="Gotham Book" w:hAnsi="Gotham Book"/>
                <w:sz w:val="19"/>
                <w:szCs w:val="19"/>
              </w:rPr>
              <w:t>Date of Last Action</w:t>
            </w:r>
          </w:p>
        </w:tc>
        <w:tc>
          <w:tcPr>
            <w:tcW w:w="4050" w:type="dxa"/>
            <w:shd w:val="clear" w:color="auto" w:fill="E7E6E6" w:themeFill="background2"/>
          </w:tcPr>
          <w:p w14:paraId="0AAA7A5A" w14:textId="77777777" w:rsidR="005D1C10" w:rsidRPr="00034B5E" w:rsidRDefault="005D1C10" w:rsidP="005D1C10">
            <w:pPr>
              <w:spacing w:before="100" w:beforeAutospacing="1" w:after="100" w:afterAutospacing="1"/>
              <w:jc w:val="center"/>
              <w:rPr>
                <w:rFonts w:ascii="Gotham Book" w:hAnsi="Gotham Book"/>
                <w:sz w:val="19"/>
                <w:szCs w:val="19"/>
              </w:rPr>
            </w:pPr>
            <w:r w:rsidRPr="00034B5E">
              <w:rPr>
                <w:rFonts w:ascii="Gotham Book" w:hAnsi="Gotham Book"/>
                <w:sz w:val="19"/>
                <w:szCs w:val="19"/>
              </w:rPr>
              <w:t>Action Taken</w:t>
            </w:r>
          </w:p>
        </w:tc>
        <w:tc>
          <w:tcPr>
            <w:tcW w:w="3207" w:type="dxa"/>
            <w:shd w:val="clear" w:color="auto" w:fill="E7E6E6" w:themeFill="background2"/>
          </w:tcPr>
          <w:p w14:paraId="4924943B" w14:textId="77777777" w:rsidR="005D1C10" w:rsidRPr="00034B5E" w:rsidRDefault="005D1C10" w:rsidP="005D1C10">
            <w:pPr>
              <w:spacing w:before="100" w:beforeAutospacing="1" w:after="100" w:afterAutospacing="1"/>
              <w:jc w:val="center"/>
              <w:rPr>
                <w:rFonts w:ascii="Gotham Book" w:hAnsi="Gotham Book"/>
                <w:sz w:val="19"/>
                <w:szCs w:val="19"/>
              </w:rPr>
            </w:pPr>
            <w:r w:rsidRPr="00034B5E">
              <w:rPr>
                <w:rFonts w:ascii="Gotham Book" w:hAnsi="Gotham Book"/>
                <w:sz w:val="19"/>
                <w:szCs w:val="19"/>
              </w:rPr>
              <w:t>Authorizing Entity</w:t>
            </w:r>
          </w:p>
        </w:tc>
      </w:tr>
      <w:tr w:rsidR="005D1C10" w:rsidRPr="0032570A" w14:paraId="31EDDB32" w14:textId="77777777" w:rsidTr="006220D2">
        <w:tc>
          <w:tcPr>
            <w:tcW w:w="2245" w:type="dxa"/>
          </w:tcPr>
          <w:p w14:paraId="02B6ED13" w14:textId="09FB3FAC" w:rsidR="005D1C10" w:rsidRPr="00034B5E" w:rsidRDefault="00F32BEB" w:rsidP="000B6F02">
            <w:pPr>
              <w:spacing w:before="100" w:beforeAutospacing="1" w:after="100" w:afterAutospacing="1"/>
              <w:jc w:val="center"/>
              <w:rPr>
                <w:rFonts w:ascii="Gotham Book" w:hAnsi="Gotham Book"/>
                <w:sz w:val="19"/>
                <w:szCs w:val="19"/>
              </w:rPr>
            </w:pPr>
            <w:r w:rsidRPr="00034B5E">
              <w:rPr>
                <w:rFonts w:ascii="Gotham Book" w:hAnsi="Gotham Book"/>
                <w:sz w:val="19"/>
                <w:szCs w:val="19"/>
              </w:rPr>
              <w:t>March 21</w:t>
            </w:r>
            <w:r w:rsidR="008C1EB6" w:rsidRPr="00034B5E">
              <w:rPr>
                <w:rFonts w:ascii="Gotham Book" w:hAnsi="Gotham Book"/>
                <w:sz w:val="19"/>
                <w:szCs w:val="19"/>
              </w:rPr>
              <w:t xml:space="preserve">, </w:t>
            </w:r>
            <w:r w:rsidR="002C5293" w:rsidRPr="00034B5E">
              <w:rPr>
                <w:rFonts w:ascii="Gotham Book" w:hAnsi="Gotham Book"/>
                <w:sz w:val="19"/>
                <w:szCs w:val="19"/>
              </w:rPr>
              <w:t>2019</w:t>
            </w:r>
          </w:p>
        </w:tc>
        <w:tc>
          <w:tcPr>
            <w:tcW w:w="4050" w:type="dxa"/>
          </w:tcPr>
          <w:p w14:paraId="3EB1A754" w14:textId="364EA5BF" w:rsidR="005D1C10" w:rsidRPr="00034B5E" w:rsidRDefault="002C5293" w:rsidP="000B6F02">
            <w:pPr>
              <w:spacing w:before="100" w:beforeAutospacing="1" w:after="100" w:afterAutospacing="1"/>
              <w:jc w:val="center"/>
              <w:rPr>
                <w:rFonts w:ascii="Gotham Book" w:hAnsi="Gotham Book"/>
                <w:sz w:val="19"/>
                <w:szCs w:val="19"/>
              </w:rPr>
            </w:pPr>
            <w:r w:rsidRPr="00034B5E">
              <w:rPr>
                <w:rFonts w:ascii="Gotham Book" w:hAnsi="Gotham Book"/>
                <w:sz w:val="19"/>
                <w:szCs w:val="19"/>
              </w:rPr>
              <w:t xml:space="preserve">Conflict of Interest </w:t>
            </w:r>
            <w:r w:rsidR="008C1EB6" w:rsidRPr="00034B5E">
              <w:rPr>
                <w:rFonts w:ascii="Gotham Book" w:hAnsi="Gotham Book"/>
                <w:sz w:val="19"/>
                <w:szCs w:val="19"/>
              </w:rPr>
              <w:t>Policy Adopted</w:t>
            </w:r>
          </w:p>
        </w:tc>
        <w:tc>
          <w:tcPr>
            <w:tcW w:w="3207" w:type="dxa"/>
          </w:tcPr>
          <w:p w14:paraId="406D088D" w14:textId="763A6018" w:rsidR="005D1C10" w:rsidRPr="00034B5E" w:rsidRDefault="00BF2849" w:rsidP="000B6F02">
            <w:pPr>
              <w:spacing w:before="100" w:beforeAutospacing="1" w:after="100" w:afterAutospacing="1"/>
              <w:jc w:val="center"/>
              <w:rPr>
                <w:rFonts w:ascii="Gotham Book" w:hAnsi="Gotham Book"/>
                <w:sz w:val="19"/>
                <w:szCs w:val="19"/>
              </w:rPr>
            </w:pPr>
            <w:r w:rsidRPr="00034B5E">
              <w:rPr>
                <w:rFonts w:ascii="Gotham Book" w:hAnsi="Gotham Book"/>
                <w:sz w:val="19"/>
                <w:szCs w:val="19"/>
              </w:rPr>
              <w:t xml:space="preserve">Board of </w:t>
            </w:r>
            <w:r w:rsidR="00552E7A" w:rsidRPr="00034B5E">
              <w:rPr>
                <w:rFonts w:ascii="Gotham Book" w:hAnsi="Gotham Book"/>
                <w:sz w:val="19"/>
                <w:szCs w:val="19"/>
              </w:rPr>
              <w:t>Director</w:t>
            </w:r>
            <w:r w:rsidRPr="00034B5E">
              <w:rPr>
                <w:rFonts w:ascii="Gotham Book" w:hAnsi="Gotham Book"/>
                <w:sz w:val="19"/>
                <w:szCs w:val="19"/>
              </w:rPr>
              <w:t>s</w:t>
            </w:r>
          </w:p>
        </w:tc>
      </w:tr>
    </w:tbl>
    <w:p w14:paraId="6EC40023" w14:textId="128DC7CA" w:rsidR="005E1F37" w:rsidRDefault="005E1F37" w:rsidP="005E1F37">
      <w:bookmarkStart w:id="13" w:name="_Toc466290440"/>
      <w:bookmarkStart w:id="14" w:name="_Toc536441299"/>
    </w:p>
    <w:p w14:paraId="643648F4" w14:textId="77777777" w:rsidR="00A1433C" w:rsidRDefault="00A1433C" w:rsidP="005E1F37"/>
    <w:p w14:paraId="36A0D592" w14:textId="38BA74DC" w:rsidR="00F30784" w:rsidRPr="00D34A7D" w:rsidRDefault="00F30784" w:rsidP="00F32BEB">
      <w:pPr>
        <w:pStyle w:val="ListParagraph"/>
        <w:numPr>
          <w:ilvl w:val="0"/>
          <w:numId w:val="12"/>
        </w:numPr>
        <w:rPr>
          <w:rFonts w:ascii="Gotham Medium" w:hAnsi="Gotham Medium"/>
          <w:sz w:val="20"/>
          <w:szCs w:val="20"/>
        </w:rPr>
      </w:pPr>
      <w:r w:rsidRPr="00D34A7D">
        <w:rPr>
          <w:rFonts w:ascii="Gotham Medium" w:hAnsi="Gotham Medium"/>
          <w:sz w:val="20"/>
          <w:szCs w:val="20"/>
        </w:rPr>
        <w:t>SIGNATURE, TITLE, AND DATE OF APPROVAL</w:t>
      </w:r>
      <w:bookmarkEnd w:id="13"/>
      <w:bookmarkEnd w:id="14"/>
    </w:p>
    <w:p w14:paraId="6421FB9A" w14:textId="77777777" w:rsidR="00F32BEB" w:rsidRPr="001D1E4D" w:rsidRDefault="00F32BEB" w:rsidP="00F32BEB">
      <w:pPr>
        <w:pStyle w:val="ListParagraph"/>
        <w:ind w:left="360"/>
      </w:pPr>
    </w:p>
    <w:p w14:paraId="532E1AD4" w14:textId="0E7D30BB" w:rsidR="00040F0E" w:rsidRPr="00D34A7D" w:rsidRDefault="0032570A" w:rsidP="007E2DDB">
      <w:pPr>
        <w:spacing w:after="0" w:line="240" w:lineRule="auto"/>
        <w:rPr>
          <w:rFonts w:ascii="Gotham Book" w:hAnsi="Gotham Book"/>
          <w:sz w:val="19"/>
          <w:szCs w:val="19"/>
        </w:rPr>
      </w:pPr>
      <w:r w:rsidRPr="00D34A7D">
        <w:rPr>
          <w:rFonts w:ascii="Gotham Book" w:hAnsi="Gotham Book"/>
          <w:sz w:val="19"/>
          <w:szCs w:val="19"/>
        </w:rPr>
        <w:t xml:space="preserve">Approved:  </w:t>
      </w:r>
      <w:r w:rsidR="005D2A20" w:rsidRPr="00D34A7D">
        <w:rPr>
          <w:rFonts w:ascii="Gotham Book" w:hAnsi="Gotham Book"/>
          <w:sz w:val="19"/>
          <w:szCs w:val="19"/>
        </w:rPr>
        <w:tab/>
      </w:r>
      <w:r w:rsidRPr="00D34A7D">
        <w:rPr>
          <w:rFonts w:ascii="Gotham Book" w:hAnsi="Gotham Book"/>
          <w:sz w:val="19"/>
          <w:szCs w:val="19"/>
        </w:rPr>
        <w:t>__</w:t>
      </w:r>
      <w:r w:rsidR="00040F0E" w:rsidRPr="00D34A7D">
        <w:rPr>
          <w:rFonts w:ascii="Gotham Book" w:hAnsi="Gotham Book"/>
          <w:sz w:val="19"/>
          <w:szCs w:val="19"/>
        </w:rPr>
        <w:t>_________________</w:t>
      </w:r>
      <w:r w:rsidRPr="00D34A7D">
        <w:rPr>
          <w:rFonts w:ascii="Gotham Book" w:hAnsi="Gotham Book"/>
          <w:sz w:val="19"/>
          <w:szCs w:val="19"/>
        </w:rPr>
        <w:t>_______________________________________</w:t>
      </w:r>
    </w:p>
    <w:p w14:paraId="2AC81A39" w14:textId="558470A0" w:rsidR="00F16C9F" w:rsidRPr="00D34A7D" w:rsidRDefault="0032570A" w:rsidP="007E2DDB">
      <w:pPr>
        <w:spacing w:after="0" w:line="240" w:lineRule="auto"/>
        <w:rPr>
          <w:rFonts w:ascii="Gotham Book" w:hAnsi="Gotham Book"/>
          <w:sz w:val="19"/>
          <w:szCs w:val="19"/>
        </w:rPr>
      </w:pPr>
      <w:r w:rsidRPr="00D34A7D">
        <w:rPr>
          <w:rFonts w:ascii="Gotham Book" w:hAnsi="Gotham Book"/>
          <w:sz w:val="19"/>
          <w:szCs w:val="19"/>
        </w:rPr>
        <w:tab/>
      </w:r>
      <w:r w:rsidR="005D2A20" w:rsidRPr="00D34A7D">
        <w:rPr>
          <w:rFonts w:ascii="Gotham Book" w:hAnsi="Gotham Book"/>
          <w:sz w:val="19"/>
          <w:szCs w:val="19"/>
        </w:rPr>
        <w:tab/>
      </w:r>
      <w:r w:rsidR="00BF2849" w:rsidRPr="00D34A7D">
        <w:rPr>
          <w:rFonts w:ascii="Gotham Book" w:hAnsi="Gotham Book"/>
          <w:sz w:val="19"/>
          <w:szCs w:val="19"/>
        </w:rPr>
        <w:t xml:space="preserve">Board of </w:t>
      </w:r>
      <w:r w:rsidR="00552E7A" w:rsidRPr="00D34A7D">
        <w:rPr>
          <w:rFonts w:ascii="Gotham Book" w:hAnsi="Gotham Book"/>
          <w:sz w:val="19"/>
          <w:szCs w:val="19"/>
        </w:rPr>
        <w:t>Director</w:t>
      </w:r>
      <w:r w:rsidR="00BF2849" w:rsidRPr="00D34A7D">
        <w:rPr>
          <w:rFonts w:ascii="Gotham Book" w:hAnsi="Gotham Book"/>
          <w:sz w:val="19"/>
          <w:szCs w:val="19"/>
        </w:rPr>
        <w:t>s Chair</w:t>
      </w:r>
    </w:p>
    <w:sectPr w:rsidR="00F16C9F" w:rsidRPr="00D34A7D" w:rsidSect="00CA7E06">
      <w:headerReference w:type="even" r:id="rId9"/>
      <w:headerReference w:type="default"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49728" w14:textId="77777777" w:rsidR="00A06826" w:rsidRDefault="00A06826" w:rsidP="00006CFC">
      <w:pPr>
        <w:spacing w:after="0" w:line="240" w:lineRule="auto"/>
      </w:pPr>
      <w:r>
        <w:separator/>
      </w:r>
    </w:p>
  </w:endnote>
  <w:endnote w:type="continuationSeparator" w:id="0">
    <w:p w14:paraId="393449F4" w14:textId="77777777" w:rsidR="00A06826" w:rsidRDefault="00A06826" w:rsidP="0000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otham Medium">
    <w:panose1 w:val="02000603030000020004"/>
    <w:charset w:val="00"/>
    <w:family w:val="auto"/>
    <w:pitch w:val="variable"/>
    <w:sig w:usb0="A10000FF" w:usb1="4000005B" w:usb2="00000000" w:usb3="00000000" w:csb0="0000019B"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CC53" w14:textId="77777777" w:rsidR="00CA7E06" w:rsidRPr="00DD2749" w:rsidRDefault="00AC55EC" w:rsidP="000236D3">
    <w:pPr>
      <w:pStyle w:val="Footer"/>
      <w:jc w:val="right"/>
      <w:rPr>
        <w:rFonts w:ascii="Gotham Book" w:hAnsi="Gotham Book"/>
        <w:b/>
        <w:sz w:val="12"/>
        <w:szCs w:val="12"/>
      </w:rPr>
    </w:pPr>
    <w:r w:rsidRPr="00DD2749">
      <w:rPr>
        <w:rFonts w:ascii="Gotham Book" w:hAnsi="Gotham Book"/>
        <w:sz w:val="12"/>
        <w:szCs w:val="12"/>
      </w:rPr>
      <w:t xml:space="preserve">Board Policy on Conflicts of Interest and Related Procedures </w:t>
    </w:r>
  </w:p>
  <w:p w14:paraId="52F76B29" w14:textId="77777777" w:rsidR="00006CFC" w:rsidRPr="006C7084" w:rsidRDefault="009429B3" w:rsidP="000236D3">
    <w:pPr>
      <w:pStyle w:val="Footer"/>
      <w:jc w:val="right"/>
      <w:rPr>
        <w:b/>
        <w:sz w:val="16"/>
        <w:szCs w:val="16"/>
      </w:rPr>
    </w:pPr>
    <w:sdt>
      <w:sdtPr>
        <w:rPr>
          <w:rFonts w:ascii="Gotham Book" w:hAnsi="Gotham Book"/>
          <w:b/>
          <w:sz w:val="12"/>
          <w:szCs w:val="12"/>
        </w:rPr>
        <w:id w:val="-674875522"/>
        <w:docPartObj>
          <w:docPartGallery w:val="Page Numbers (Bottom of Page)"/>
          <w:docPartUnique/>
        </w:docPartObj>
      </w:sdtPr>
      <w:sdtEndPr>
        <w:rPr>
          <w:rFonts w:ascii="Times New Roman" w:hAnsi="Times New Roman"/>
          <w:sz w:val="16"/>
          <w:szCs w:val="16"/>
        </w:rPr>
      </w:sdtEndPr>
      <w:sdtContent>
        <w:sdt>
          <w:sdtPr>
            <w:rPr>
              <w:rFonts w:ascii="Gotham Book" w:hAnsi="Gotham Book"/>
              <w:b/>
              <w:sz w:val="12"/>
              <w:szCs w:val="12"/>
            </w:rPr>
            <w:id w:val="-1705238520"/>
            <w:docPartObj>
              <w:docPartGallery w:val="Page Numbers (Top of Page)"/>
              <w:docPartUnique/>
            </w:docPartObj>
          </w:sdtPr>
          <w:sdtEndPr/>
          <w:sdtContent>
            <w:r w:rsidR="000236D3" w:rsidRPr="00DD2749">
              <w:rPr>
                <w:rFonts w:ascii="Gotham Book" w:hAnsi="Gotham Book"/>
                <w:sz w:val="12"/>
                <w:szCs w:val="12"/>
              </w:rPr>
              <w:t xml:space="preserve">Page </w:t>
            </w:r>
            <w:r w:rsidR="000236D3" w:rsidRPr="00DD2749">
              <w:rPr>
                <w:rFonts w:ascii="Gotham Book" w:hAnsi="Gotham Book"/>
                <w:b/>
                <w:bCs/>
                <w:sz w:val="12"/>
                <w:szCs w:val="12"/>
              </w:rPr>
              <w:fldChar w:fldCharType="begin"/>
            </w:r>
            <w:r w:rsidR="000236D3" w:rsidRPr="00DD2749">
              <w:rPr>
                <w:rFonts w:ascii="Gotham Book" w:hAnsi="Gotham Book"/>
                <w:bCs/>
                <w:sz w:val="12"/>
                <w:szCs w:val="12"/>
              </w:rPr>
              <w:instrText xml:space="preserve"> PAGE </w:instrText>
            </w:r>
            <w:r w:rsidR="000236D3" w:rsidRPr="00DD2749">
              <w:rPr>
                <w:rFonts w:ascii="Gotham Book" w:hAnsi="Gotham Book"/>
                <w:b/>
                <w:bCs/>
                <w:sz w:val="12"/>
                <w:szCs w:val="12"/>
              </w:rPr>
              <w:fldChar w:fldCharType="separate"/>
            </w:r>
            <w:r w:rsidR="000453C5" w:rsidRPr="00DD2749">
              <w:rPr>
                <w:rFonts w:ascii="Gotham Book" w:hAnsi="Gotham Book"/>
                <w:bCs/>
                <w:noProof/>
                <w:sz w:val="12"/>
                <w:szCs w:val="12"/>
              </w:rPr>
              <w:t>1</w:t>
            </w:r>
            <w:r w:rsidR="000236D3" w:rsidRPr="00DD2749">
              <w:rPr>
                <w:rFonts w:ascii="Gotham Book" w:hAnsi="Gotham Book"/>
                <w:b/>
                <w:bCs/>
                <w:sz w:val="12"/>
                <w:szCs w:val="12"/>
              </w:rPr>
              <w:fldChar w:fldCharType="end"/>
            </w:r>
            <w:r w:rsidR="000236D3" w:rsidRPr="00DD2749">
              <w:rPr>
                <w:rFonts w:ascii="Gotham Book" w:hAnsi="Gotham Book"/>
                <w:sz w:val="12"/>
                <w:szCs w:val="12"/>
              </w:rPr>
              <w:t xml:space="preserve"> of </w:t>
            </w:r>
            <w:r w:rsidR="000236D3" w:rsidRPr="00DD2749">
              <w:rPr>
                <w:rFonts w:ascii="Gotham Book" w:hAnsi="Gotham Book"/>
                <w:b/>
                <w:bCs/>
                <w:sz w:val="12"/>
                <w:szCs w:val="12"/>
              </w:rPr>
              <w:fldChar w:fldCharType="begin"/>
            </w:r>
            <w:r w:rsidR="000236D3" w:rsidRPr="00DD2749">
              <w:rPr>
                <w:rFonts w:ascii="Gotham Book" w:hAnsi="Gotham Book"/>
                <w:bCs/>
                <w:sz w:val="12"/>
                <w:szCs w:val="12"/>
              </w:rPr>
              <w:instrText xml:space="preserve"> NUMPAGES  </w:instrText>
            </w:r>
            <w:r w:rsidR="000236D3" w:rsidRPr="00DD2749">
              <w:rPr>
                <w:rFonts w:ascii="Gotham Book" w:hAnsi="Gotham Book"/>
                <w:b/>
                <w:bCs/>
                <w:sz w:val="12"/>
                <w:szCs w:val="12"/>
              </w:rPr>
              <w:fldChar w:fldCharType="separate"/>
            </w:r>
            <w:r w:rsidR="000453C5" w:rsidRPr="00DD2749">
              <w:rPr>
                <w:rFonts w:ascii="Gotham Book" w:hAnsi="Gotham Book"/>
                <w:bCs/>
                <w:noProof/>
                <w:sz w:val="12"/>
                <w:szCs w:val="12"/>
              </w:rPr>
              <w:t>4</w:t>
            </w:r>
            <w:r w:rsidR="000236D3" w:rsidRPr="00DD2749">
              <w:rPr>
                <w:rFonts w:ascii="Gotham Book" w:hAnsi="Gotham Book"/>
                <w:b/>
                <w:bCs/>
                <w:sz w:val="12"/>
                <w:szCs w:val="1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7005F" w14:textId="77777777" w:rsidR="00A06826" w:rsidRDefault="00A06826" w:rsidP="00006CFC">
      <w:pPr>
        <w:spacing w:after="0" w:line="240" w:lineRule="auto"/>
      </w:pPr>
      <w:r>
        <w:separator/>
      </w:r>
    </w:p>
  </w:footnote>
  <w:footnote w:type="continuationSeparator" w:id="0">
    <w:p w14:paraId="211CF222" w14:textId="77777777" w:rsidR="00A06826" w:rsidRDefault="00A06826" w:rsidP="00006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A15F" w14:textId="07A8C781" w:rsidR="008B03FA" w:rsidRDefault="009429B3">
    <w:pPr>
      <w:pStyle w:val="Header"/>
    </w:pPr>
    <w:r>
      <w:rPr>
        <w:noProof/>
      </w:rPr>
      <w:pict w14:anchorId="6AD4F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33157"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5620" w14:textId="118E9DD9" w:rsidR="008B03FA" w:rsidRDefault="009429B3">
    <w:pPr>
      <w:pStyle w:val="Header"/>
    </w:pPr>
    <w:r>
      <w:rPr>
        <w:noProof/>
      </w:rPr>
      <w:pict w14:anchorId="67D28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33158" o:spid="_x0000_s205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4494" w14:textId="76BAC6AF" w:rsidR="008B03FA" w:rsidRDefault="009429B3">
    <w:pPr>
      <w:pStyle w:val="Header"/>
    </w:pPr>
    <w:r>
      <w:rPr>
        <w:noProof/>
      </w:rPr>
      <w:pict w14:anchorId="20DDC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33156"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88D"/>
    <w:multiLevelType w:val="hybridMultilevel"/>
    <w:tmpl w:val="9B128B3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B55CEF"/>
    <w:multiLevelType w:val="hybridMultilevel"/>
    <w:tmpl w:val="0472D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F3134F"/>
    <w:multiLevelType w:val="hybridMultilevel"/>
    <w:tmpl w:val="D88C336E"/>
    <w:lvl w:ilvl="0" w:tplc="FC9A411C">
      <w:start w:val="1"/>
      <w:numFmt w:val="upperRoman"/>
      <w:pStyle w:val="Heading3"/>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668FD"/>
    <w:multiLevelType w:val="multilevel"/>
    <w:tmpl w:val="E9A63364"/>
    <w:lvl w:ilvl="0">
      <w:start w:val="1"/>
      <w:numFmt w:val="decimal"/>
      <w:pStyle w:val="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DC3CD8"/>
    <w:multiLevelType w:val="hybridMultilevel"/>
    <w:tmpl w:val="105E3A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EA459C"/>
    <w:multiLevelType w:val="hybridMultilevel"/>
    <w:tmpl w:val="E4AE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C1948"/>
    <w:multiLevelType w:val="hybridMultilevel"/>
    <w:tmpl w:val="CB12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7B6995"/>
    <w:multiLevelType w:val="hybridMultilevel"/>
    <w:tmpl w:val="9326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A66A8"/>
    <w:multiLevelType w:val="hybridMultilevel"/>
    <w:tmpl w:val="2EA832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51A8C"/>
    <w:multiLevelType w:val="multilevel"/>
    <w:tmpl w:val="FA46DB04"/>
    <w:lvl w:ilvl="0">
      <w:start w:val="1"/>
      <w:numFmt w:val="decimal"/>
      <w:pStyle w:val="Heading1"/>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971957"/>
    <w:multiLevelType w:val="hybridMultilevel"/>
    <w:tmpl w:val="F18AC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91F05"/>
    <w:multiLevelType w:val="hybridMultilevel"/>
    <w:tmpl w:val="99D03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B45EFF"/>
    <w:multiLevelType w:val="hybridMultilevel"/>
    <w:tmpl w:val="533EDCBA"/>
    <w:lvl w:ilvl="0" w:tplc="802A6540">
      <w:start w:val="1"/>
      <w:numFmt w:val="upperLetter"/>
      <w:pStyle w:val="Heading2"/>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12"/>
  </w:num>
  <w:num w:numId="4">
    <w:abstractNumId w:val="2"/>
  </w:num>
  <w:num w:numId="5">
    <w:abstractNumId w:val="8"/>
  </w:num>
  <w:num w:numId="6">
    <w:abstractNumId w:val="4"/>
  </w:num>
  <w:num w:numId="7">
    <w:abstractNumId w:val="7"/>
  </w:num>
  <w:num w:numId="8">
    <w:abstractNumId w:val="0"/>
  </w:num>
  <w:num w:numId="9">
    <w:abstractNumId w:val="11"/>
  </w:num>
  <w:num w:numId="10">
    <w:abstractNumId w:val="6"/>
  </w:num>
  <w:num w:numId="11">
    <w:abstractNumId w:val="5"/>
  </w:num>
  <w:num w:numId="12">
    <w:abstractNumId w:val="1"/>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FC"/>
    <w:rsid w:val="000039D8"/>
    <w:rsid w:val="00004C2F"/>
    <w:rsid w:val="00006CFC"/>
    <w:rsid w:val="000236D3"/>
    <w:rsid w:val="00034B5E"/>
    <w:rsid w:val="00037C3D"/>
    <w:rsid w:val="00040F0E"/>
    <w:rsid w:val="000453C5"/>
    <w:rsid w:val="00045BDF"/>
    <w:rsid w:val="00053445"/>
    <w:rsid w:val="00067DF8"/>
    <w:rsid w:val="000753D7"/>
    <w:rsid w:val="00075B3A"/>
    <w:rsid w:val="000B6F02"/>
    <w:rsid w:val="000E3D37"/>
    <w:rsid w:val="001069A0"/>
    <w:rsid w:val="00126D75"/>
    <w:rsid w:val="00134FAC"/>
    <w:rsid w:val="00136DA8"/>
    <w:rsid w:val="00147062"/>
    <w:rsid w:val="00161149"/>
    <w:rsid w:val="00163C41"/>
    <w:rsid w:val="001662A2"/>
    <w:rsid w:val="00176E3B"/>
    <w:rsid w:val="00185081"/>
    <w:rsid w:val="001A1EE0"/>
    <w:rsid w:val="001C1392"/>
    <w:rsid w:val="001D1E4D"/>
    <w:rsid w:val="001F3BC9"/>
    <w:rsid w:val="001F54B9"/>
    <w:rsid w:val="00203D8D"/>
    <w:rsid w:val="00222252"/>
    <w:rsid w:val="002328F7"/>
    <w:rsid w:val="00242395"/>
    <w:rsid w:val="002521B0"/>
    <w:rsid w:val="00295FE9"/>
    <w:rsid w:val="002B045A"/>
    <w:rsid w:val="002C1515"/>
    <w:rsid w:val="002C5293"/>
    <w:rsid w:val="002C78A1"/>
    <w:rsid w:val="002F0206"/>
    <w:rsid w:val="0032570A"/>
    <w:rsid w:val="00334C7B"/>
    <w:rsid w:val="003515DB"/>
    <w:rsid w:val="003618B1"/>
    <w:rsid w:val="003666B6"/>
    <w:rsid w:val="003819DC"/>
    <w:rsid w:val="003A021F"/>
    <w:rsid w:val="003A3301"/>
    <w:rsid w:val="003D5C23"/>
    <w:rsid w:val="00400C8F"/>
    <w:rsid w:val="00403F5D"/>
    <w:rsid w:val="004101A8"/>
    <w:rsid w:val="004225DE"/>
    <w:rsid w:val="00440AC0"/>
    <w:rsid w:val="00465084"/>
    <w:rsid w:val="004675ED"/>
    <w:rsid w:val="00484601"/>
    <w:rsid w:val="004A6B14"/>
    <w:rsid w:val="004D0292"/>
    <w:rsid w:val="004E1AED"/>
    <w:rsid w:val="004F2843"/>
    <w:rsid w:val="004F2932"/>
    <w:rsid w:val="004F46E0"/>
    <w:rsid w:val="0052746A"/>
    <w:rsid w:val="00552E7A"/>
    <w:rsid w:val="00577454"/>
    <w:rsid w:val="00591E25"/>
    <w:rsid w:val="005C45AB"/>
    <w:rsid w:val="005D1C10"/>
    <w:rsid w:val="005D2A20"/>
    <w:rsid w:val="005E1F37"/>
    <w:rsid w:val="005E788D"/>
    <w:rsid w:val="005F33EF"/>
    <w:rsid w:val="005F753F"/>
    <w:rsid w:val="00604511"/>
    <w:rsid w:val="0061498D"/>
    <w:rsid w:val="006220D2"/>
    <w:rsid w:val="00640390"/>
    <w:rsid w:val="0065072E"/>
    <w:rsid w:val="00670D1D"/>
    <w:rsid w:val="006A7FBC"/>
    <w:rsid w:val="006C7084"/>
    <w:rsid w:val="006E598F"/>
    <w:rsid w:val="006F4985"/>
    <w:rsid w:val="007105EA"/>
    <w:rsid w:val="00733062"/>
    <w:rsid w:val="0074010B"/>
    <w:rsid w:val="00741BC8"/>
    <w:rsid w:val="00743026"/>
    <w:rsid w:val="00771794"/>
    <w:rsid w:val="00771FCE"/>
    <w:rsid w:val="00784AB7"/>
    <w:rsid w:val="007966B2"/>
    <w:rsid w:val="007B055A"/>
    <w:rsid w:val="007C2DCE"/>
    <w:rsid w:val="007C5DC0"/>
    <w:rsid w:val="007D5C7A"/>
    <w:rsid w:val="007D5CA3"/>
    <w:rsid w:val="007E2DDB"/>
    <w:rsid w:val="007F73B9"/>
    <w:rsid w:val="00804443"/>
    <w:rsid w:val="0083343D"/>
    <w:rsid w:val="00844500"/>
    <w:rsid w:val="00880145"/>
    <w:rsid w:val="008875D5"/>
    <w:rsid w:val="008B03FA"/>
    <w:rsid w:val="008B6E7E"/>
    <w:rsid w:val="008C1EB6"/>
    <w:rsid w:val="008C68A7"/>
    <w:rsid w:val="00902E6E"/>
    <w:rsid w:val="00915047"/>
    <w:rsid w:val="00923FF3"/>
    <w:rsid w:val="009429B3"/>
    <w:rsid w:val="009568CA"/>
    <w:rsid w:val="009628BF"/>
    <w:rsid w:val="00967CFE"/>
    <w:rsid w:val="0097615A"/>
    <w:rsid w:val="009812C3"/>
    <w:rsid w:val="009B2C85"/>
    <w:rsid w:val="009D64D5"/>
    <w:rsid w:val="009E02D6"/>
    <w:rsid w:val="00A06826"/>
    <w:rsid w:val="00A1433C"/>
    <w:rsid w:val="00A14361"/>
    <w:rsid w:val="00A15535"/>
    <w:rsid w:val="00A21293"/>
    <w:rsid w:val="00A44F9F"/>
    <w:rsid w:val="00A5430C"/>
    <w:rsid w:val="00A579EB"/>
    <w:rsid w:val="00A60491"/>
    <w:rsid w:val="00A608FB"/>
    <w:rsid w:val="00A63BCA"/>
    <w:rsid w:val="00A70DE1"/>
    <w:rsid w:val="00A965EB"/>
    <w:rsid w:val="00AC55EC"/>
    <w:rsid w:val="00AD3A50"/>
    <w:rsid w:val="00AE77E3"/>
    <w:rsid w:val="00AF7AE0"/>
    <w:rsid w:val="00B10ABE"/>
    <w:rsid w:val="00B25B36"/>
    <w:rsid w:val="00B533D8"/>
    <w:rsid w:val="00B87747"/>
    <w:rsid w:val="00BA3254"/>
    <w:rsid w:val="00BA77A5"/>
    <w:rsid w:val="00BD5915"/>
    <w:rsid w:val="00BE3B9F"/>
    <w:rsid w:val="00BF2296"/>
    <w:rsid w:val="00BF2849"/>
    <w:rsid w:val="00BF2A35"/>
    <w:rsid w:val="00BF452D"/>
    <w:rsid w:val="00C0758C"/>
    <w:rsid w:val="00C4272E"/>
    <w:rsid w:val="00C44632"/>
    <w:rsid w:val="00C518A4"/>
    <w:rsid w:val="00C60E09"/>
    <w:rsid w:val="00C626FB"/>
    <w:rsid w:val="00C76F57"/>
    <w:rsid w:val="00C81254"/>
    <w:rsid w:val="00C8192C"/>
    <w:rsid w:val="00CA7E06"/>
    <w:rsid w:val="00CB4A90"/>
    <w:rsid w:val="00CB7E35"/>
    <w:rsid w:val="00CC32E0"/>
    <w:rsid w:val="00CD323B"/>
    <w:rsid w:val="00CD7198"/>
    <w:rsid w:val="00CE039B"/>
    <w:rsid w:val="00D00C6F"/>
    <w:rsid w:val="00D34A7D"/>
    <w:rsid w:val="00DA3E81"/>
    <w:rsid w:val="00DD2749"/>
    <w:rsid w:val="00DE2B54"/>
    <w:rsid w:val="00E3224B"/>
    <w:rsid w:val="00E46AE3"/>
    <w:rsid w:val="00E94DB4"/>
    <w:rsid w:val="00EB5786"/>
    <w:rsid w:val="00EC3FCB"/>
    <w:rsid w:val="00EC7C72"/>
    <w:rsid w:val="00ED70A6"/>
    <w:rsid w:val="00EE07CC"/>
    <w:rsid w:val="00EF0365"/>
    <w:rsid w:val="00F06856"/>
    <w:rsid w:val="00F16C9F"/>
    <w:rsid w:val="00F2480E"/>
    <w:rsid w:val="00F30784"/>
    <w:rsid w:val="00F32BEB"/>
    <w:rsid w:val="00F379A5"/>
    <w:rsid w:val="00F37F11"/>
    <w:rsid w:val="00F405E4"/>
    <w:rsid w:val="00F43728"/>
    <w:rsid w:val="00FB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B2276B"/>
  <w15:chartTrackingRefBased/>
  <w15:docId w15:val="{56EC8B0B-364A-47B3-936D-9CE9E2EF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Policies"/>
    <w:basedOn w:val="Normal"/>
    <w:next w:val="Normal"/>
    <w:link w:val="Heading1Char"/>
    <w:autoRedefine/>
    <w:uiPriority w:val="9"/>
    <w:qFormat/>
    <w:rsid w:val="00771FCE"/>
    <w:pPr>
      <w:keepNext/>
      <w:keepLines/>
      <w:numPr>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outlineLvl w:val="0"/>
    </w:pPr>
    <w:rPr>
      <w:rFonts w:eastAsiaTheme="majorEastAsia" w:cstheme="majorBidi"/>
      <w:szCs w:val="32"/>
    </w:rPr>
  </w:style>
  <w:style w:type="paragraph" w:styleId="Heading2">
    <w:name w:val="heading 2"/>
    <w:basedOn w:val="Normal"/>
    <w:next w:val="Normal"/>
    <w:link w:val="Heading2Char"/>
    <w:autoRedefine/>
    <w:uiPriority w:val="9"/>
    <w:unhideWhenUsed/>
    <w:qFormat/>
    <w:rsid w:val="00A14361"/>
    <w:pPr>
      <w:widowControl w:val="0"/>
      <w:numPr>
        <w:numId w:val="3"/>
      </w:numPr>
      <w:tabs>
        <w:tab w:val="num" w:pos="720"/>
      </w:tabs>
      <w:autoSpaceDE w:val="0"/>
      <w:autoSpaceDN w:val="0"/>
      <w:adjustRightInd w:val="0"/>
      <w:spacing w:before="240" w:after="0" w:line="240" w:lineRule="auto"/>
      <w:ind w:left="547"/>
      <w:jc w:val="both"/>
      <w:outlineLvl w:val="1"/>
    </w:pPr>
    <w:rPr>
      <w:rFonts w:eastAsia="Times New Roman"/>
    </w:rPr>
  </w:style>
  <w:style w:type="paragraph" w:styleId="Heading3">
    <w:name w:val="heading 3"/>
    <w:basedOn w:val="Normal"/>
    <w:next w:val="Normal"/>
    <w:link w:val="Heading3Char"/>
    <w:uiPriority w:val="9"/>
    <w:semiHidden/>
    <w:unhideWhenUsed/>
    <w:qFormat/>
    <w:rsid w:val="00604511"/>
    <w:pPr>
      <w:keepNext/>
      <w:keepLines/>
      <w:numPr>
        <w:numId w:val="4"/>
      </w:numPr>
      <w:spacing w:before="100" w:beforeAutospacing="1" w:after="100" w:afterAutospacing="1" w:line="240" w:lineRule="auto"/>
      <w:contextualSpacing/>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25DE"/>
    <w:pPr>
      <w:numPr>
        <w:numId w:val="1"/>
      </w:numPr>
      <w:spacing w:after="0" w:line="240" w:lineRule="auto"/>
      <w:contextualSpacing/>
    </w:pPr>
    <w:rPr>
      <w:rFonts w:eastAsiaTheme="majorEastAsia" w:cstheme="majorBidi"/>
      <w:b/>
      <w:szCs w:val="56"/>
    </w:rPr>
  </w:style>
  <w:style w:type="character" w:customStyle="1" w:styleId="TitleChar">
    <w:name w:val="Title Char"/>
    <w:basedOn w:val="DefaultParagraphFont"/>
    <w:link w:val="Title"/>
    <w:uiPriority w:val="10"/>
    <w:rsid w:val="004225DE"/>
    <w:rPr>
      <w:rFonts w:eastAsiaTheme="majorEastAsia" w:cstheme="majorBidi"/>
      <w:b/>
      <w:szCs w:val="56"/>
    </w:rPr>
  </w:style>
  <w:style w:type="character" w:customStyle="1" w:styleId="Heading1Char">
    <w:name w:val="Heading 1 Char"/>
    <w:aliases w:val="Heading 1 Policies Char"/>
    <w:basedOn w:val="DefaultParagraphFont"/>
    <w:link w:val="Heading1"/>
    <w:uiPriority w:val="9"/>
    <w:rsid w:val="00771FCE"/>
    <w:rPr>
      <w:rFonts w:eastAsiaTheme="majorEastAsia" w:cstheme="majorBidi"/>
      <w:szCs w:val="32"/>
      <w:shd w:val="clear" w:color="auto" w:fill="D9D9D9" w:themeFill="background1" w:themeFillShade="D9"/>
    </w:rPr>
  </w:style>
  <w:style w:type="character" w:customStyle="1" w:styleId="Heading2Char">
    <w:name w:val="Heading 2 Char"/>
    <w:basedOn w:val="DefaultParagraphFont"/>
    <w:link w:val="Heading2"/>
    <w:uiPriority w:val="9"/>
    <w:rsid w:val="00A14361"/>
    <w:rPr>
      <w:rFonts w:eastAsia="Times New Roman"/>
    </w:rPr>
  </w:style>
  <w:style w:type="paragraph" w:styleId="Header">
    <w:name w:val="header"/>
    <w:basedOn w:val="Normal"/>
    <w:link w:val="HeaderChar"/>
    <w:uiPriority w:val="99"/>
    <w:unhideWhenUsed/>
    <w:rsid w:val="0000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FC"/>
  </w:style>
  <w:style w:type="paragraph" w:styleId="Footer">
    <w:name w:val="footer"/>
    <w:basedOn w:val="Normal"/>
    <w:link w:val="FooterChar"/>
    <w:uiPriority w:val="99"/>
    <w:unhideWhenUsed/>
    <w:rsid w:val="0000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FC"/>
  </w:style>
  <w:style w:type="paragraph" w:styleId="ListParagraph">
    <w:name w:val="List Paragraph"/>
    <w:basedOn w:val="Normal"/>
    <w:uiPriority w:val="1"/>
    <w:qFormat/>
    <w:rsid w:val="000236D3"/>
    <w:pPr>
      <w:autoSpaceDE w:val="0"/>
      <w:autoSpaceDN w:val="0"/>
      <w:adjustRightInd w:val="0"/>
      <w:spacing w:after="0" w:line="240" w:lineRule="auto"/>
    </w:pPr>
  </w:style>
  <w:style w:type="table" w:styleId="TableGrid">
    <w:name w:val="Table Grid"/>
    <w:basedOn w:val="TableNormal"/>
    <w:uiPriority w:val="39"/>
    <w:rsid w:val="00023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176E3B"/>
    <w:pPr>
      <w:widowControl w:val="0"/>
      <w:autoSpaceDE w:val="0"/>
      <w:autoSpaceDN w:val="0"/>
      <w:adjustRightInd w:val="0"/>
      <w:spacing w:after="0" w:line="240" w:lineRule="auto"/>
    </w:pPr>
    <w:rPr>
      <w:rFonts w:ascii="Arial" w:eastAsia="Times New Roman" w:hAnsi="Arial" w:cs="Arial"/>
    </w:rPr>
  </w:style>
  <w:style w:type="paragraph" w:styleId="TOC2">
    <w:name w:val="toc 2"/>
    <w:basedOn w:val="Normal"/>
    <w:next w:val="Normal"/>
    <w:autoRedefine/>
    <w:uiPriority w:val="39"/>
    <w:unhideWhenUsed/>
    <w:rsid w:val="00400C8F"/>
    <w:pPr>
      <w:spacing w:before="120" w:after="0"/>
      <w:ind w:left="432"/>
    </w:pPr>
    <w:rPr>
      <w:iCs/>
      <w:sz w:val="20"/>
      <w:szCs w:val="20"/>
    </w:rPr>
  </w:style>
  <w:style w:type="paragraph" w:styleId="TOC1">
    <w:name w:val="toc 1"/>
    <w:basedOn w:val="Normal"/>
    <w:next w:val="Normal"/>
    <w:autoRedefine/>
    <w:uiPriority w:val="39"/>
    <w:unhideWhenUsed/>
    <w:qFormat/>
    <w:rsid w:val="00400C8F"/>
    <w:pPr>
      <w:spacing w:before="240" w:after="120"/>
      <w:ind w:left="432" w:hanging="432"/>
    </w:pPr>
    <w:rPr>
      <w:b/>
      <w:bCs/>
      <w:sz w:val="20"/>
      <w:szCs w:val="20"/>
    </w:rPr>
  </w:style>
  <w:style w:type="paragraph" w:styleId="TOC3">
    <w:name w:val="toc 3"/>
    <w:basedOn w:val="Normal"/>
    <w:next w:val="Normal"/>
    <w:autoRedefine/>
    <w:uiPriority w:val="39"/>
    <w:unhideWhenUsed/>
    <w:rsid w:val="00400C8F"/>
    <w:pPr>
      <w:spacing w:after="0"/>
      <w:ind w:left="480"/>
    </w:pPr>
    <w:rPr>
      <w:sz w:val="20"/>
      <w:szCs w:val="20"/>
    </w:rPr>
  </w:style>
  <w:style w:type="paragraph" w:styleId="TOC4">
    <w:name w:val="toc 4"/>
    <w:basedOn w:val="Normal"/>
    <w:next w:val="Normal"/>
    <w:autoRedefine/>
    <w:uiPriority w:val="39"/>
    <w:unhideWhenUsed/>
    <w:rsid w:val="00400C8F"/>
    <w:pPr>
      <w:spacing w:after="0"/>
    </w:pPr>
    <w:rPr>
      <w:sz w:val="20"/>
      <w:szCs w:val="20"/>
    </w:rPr>
  </w:style>
  <w:style w:type="paragraph" w:styleId="TOC5">
    <w:name w:val="toc 5"/>
    <w:basedOn w:val="Normal"/>
    <w:next w:val="Normal"/>
    <w:autoRedefine/>
    <w:uiPriority w:val="39"/>
    <w:unhideWhenUsed/>
    <w:rsid w:val="00BE3B9F"/>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BE3B9F"/>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BE3B9F"/>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BE3B9F"/>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BE3B9F"/>
    <w:pPr>
      <w:spacing w:after="0"/>
      <w:ind w:left="1920"/>
    </w:pPr>
    <w:rPr>
      <w:rFonts w:asciiTheme="minorHAnsi" w:hAnsiTheme="minorHAnsi"/>
      <w:sz w:val="20"/>
      <w:szCs w:val="20"/>
    </w:rPr>
  </w:style>
  <w:style w:type="character" w:styleId="Hyperlink">
    <w:name w:val="Hyperlink"/>
    <w:basedOn w:val="DefaultParagraphFont"/>
    <w:uiPriority w:val="99"/>
    <w:unhideWhenUsed/>
    <w:rsid w:val="00BE3B9F"/>
    <w:rPr>
      <w:color w:val="0563C1" w:themeColor="hyperlink"/>
      <w:u w:val="single"/>
    </w:rPr>
  </w:style>
  <w:style w:type="paragraph" w:styleId="TOCHeading">
    <w:name w:val="TOC Heading"/>
    <w:basedOn w:val="Heading1"/>
    <w:next w:val="Normal"/>
    <w:uiPriority w:val="39"/>
    <w:unhideWhenUsed/>
    <w:qFormat/>
    <w:rsid w:val="0061498D"/>
    <w:pPr>
      <w:numPr>
        <w:numId w:val="0"/>
      </w:numPr>
      <w:pBdr>
        <w:top w:val="none" w:sz="0" w:space="0" w:color="auto"/>
        <w:left w:val="none" w:sz="0" w:space="0" w:color="auto"/>
        <w:bottom w:val="none" w:sz="0" w:space="0" w:color="auto"/>
        <w:right w:val="none" w:sz="0" w:space="0" w:color="auto"/>
      </w:pBdr>
      <w:shd w:val="clear" w:color="auto" w:fill="auto"/>
      <w:spacing w:before="240" w:beforeAutospacing="0" w:after="0" w:afterAutospacing="0" w:line="259" w:lineRule="auto"/>
      <w:outlineLvl w:val="9"/>
    </w:pPr>
    <w:rPr>
      <w:rFonts w:asciiTheme="majorHAnsi" w:hAnsiTheme="majorHAnsi"/>
      <w:b/>
      <w:color w:val="2E74B5" w:themeColor="accent1" w:themeShade="BF"/>
      <w:sz w:val="32"/>
    </w:rPr>
  </w:style>
  <w:style w:type="paragraph" w:styleId="BalloonText">
    <w:name w:val="Balloon Text"/>
    <w:basedOn w:val="Normal"/>
    <w:link w:val="BalloonTextChar"/>
    <w:uiPriority w:val="99"/>
    <w:semiHidden/>
    <w:unhideWhenUsed/>
    <w:rsid w:val="00F16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9F"/>
    <w:rPr>
      <w:rFonts w:ascii="Segoe UI" w:hAnsi="Segoe UI" w:cs="Segoe UI"/>
      <w:sz w:val="18"/>
      <w:szCs w:val="18"/>
    </w:rPr>
  </w:style>
  <w:style w:type="character" w:styleId="FollowedHyperlink">
    <w:name w:val="FollowedHyperlink"/>
    <w:basedOn w:val="DefaultParagraphFont"/>
    <w:uiPriority w:val="99"/>
    <w:semiHidden/>
    <w:unhideWhenUsed/>
    <w:rsid w:val="0083343D"/>
    <w:rPr>
      <w:color w:val="954F72" w:themeColor="followedHyperlink"/>
      <w:u w:val="single"/>
    </w:rPr>
  </w:style>
  <w:style w:type="character" w:customStyle="1" w:styleId="Heading3Char">
    <w:name w:val="Heading 3 Char"/>
    <w:basedOn w:val="DefaultParagraphFont"/>
    <w:link w:val="Heading3"/>
    <w:uiPriority w:val="9"/>
    <w:semiHidden/>
    <w:rsid w:val="00604511"/>
    <w:rPr>
      <w:rFonts w:eastAsiaTheme="majorEastAsia" w:cstheme="majorBidi"/>
      <w:b/>
    </w:rPr>
  </w:style>
  <w:style w:type="paragraph" w:styleId="BodyText">
    <w:name w:val="Body Text"/>
    <w:basedOn w:val="Normal"/>
    <w:link w:val="BodyTextChar"/>
    <w:uiPriority w:val="1"/>
    <w:qFormat/>
    <w:rsid w:val="00640390"/>
    <w:pPr>
      <w:widowControl w:val="0"/>
      <w:autoSpaceDE w:val="0"/>
      <w:autoSpaceDN w:val="0"/>
      <w:spacing w:after="0" w:line="240" w:lineRule="auto"/>
    </w:pPr>
    <w:rPr>
      <w:rFonts w:eastAsia="Times New Roman"/>
      <w:sz w:val="22"/>
      <w:szCs w:val="22"/>
    </w:rPr>
  </w:style>
  <w:style w:type="character" w:customStyle="1" w:styleId="BodyTextChar">
    <w:name w:val="Body Text Char"/>
    <w:basedOn w:val="DefaultParagraphFont"/>
    <w:link w:val="BodyText"/>
    <w:uiPriority w:val="1"/>
    <w:rsid w:val="0064039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F240-4F99-4380-B573-32BA3D53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Jorgensen</dc:creator>
  <cp:keywords/>
  <dc:description/>
  <cp:lastModifiedBy>Beverly Garner</cp:lastModifiedBy>
  <cp:revision>2</cp:revision>
  <cp:lastPrinted>2019-03-08T18:27:00Z</cp:lastPrinted>
  <dcterms:created xsi:type="dcterms:W3CDTF">2019-03-08T21:14:00Z</dcterms:created>
  <dcterms:modified xsi:type="dcterms:W3CDTF">2019-03-08T21:14:00Z</dcterms:modified>
</cp:coreProperties>
</file>